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645"/>
      </w:tblGrid>
      <w:tr w:rsidR="00EB1499" w:rsidRPr="00773325" w14:paraId="715F0FCE" w14:textId="77777777" w:rsidTr="002D3339">
        <w:trPr>
          <w:trHeight w:val="1202"/>
        </w:trPr>
        <w:tc>
          <w:tcPr>
            <w:tcW w:w="8645" w:type="dxa"/>
            <w:tcBorders>
              <w:top w:val="nil"/>
              <w:left w:val="nil"/>
              <w:bottom w:val="nil"/>
              <w:right w:val="nil"/>
            </w:tcBorders>
          </w:tcPr>
          <w:p w14:paraId="0EB301A1" w14:textId="2091874A" w:rsidR="002D3339" w:rsidRPr="00773325" w:rsidRDefault="00DE43C7" w:rsidP="002D3339">
            <w:pPr>
              <w:pStyle w:val="Intituldestinataire"/>
              <w:rPr>
                <w:b/>
                <w:bCs/>
                <w:sz w:val="22"/>
                <w:szCs w:val="22"/>
              </w:rPr>
            </w:pPr>
            <w:r w:rsidRPr="00DE43C7">
              <w:rPr>
                <w:b/>
                <w:bCs/>
                <w:sz w:val="22"/>
                <w:szCs w:val="22"/>
                <w:highlight w:val="yellow"/>
              </w:rPr>
              <w:t>SOCIETE</w:t>
            </w:r>
          </w:p>
          <w:p w14:paraId="59659FC5" w14:textId="54802875" w:rsidR="00773325" w:rsidRDefault="00DE43C7" w:rsidP="002D3339">
            <w:pPr>
              <w:pStyle w:val="Intituldestinataire"/>
              <w:tabs>
                <w:tab w:val="left" w:pos="3967"/>
                <w:tab w:val="left" w:pos="4573"/>
              </w:tabs>
              <w:rPr>
                <w:sz w:val="22"/>
                <w:szCs w:val="22"/>
              </w:rPr>
            </w:pPr>
            <w:r w:rsidRPr="00DE43C7">
              <w:rPr>
                <w:sz w:val="22"/>
                <w:szCs w:val="22"/>
                <w:highlight w:val="yellow"/>
              </w:rPr>
              <w:t>Adresse 1</w:t>
            </w:r>
          </w:p>
          <w:p w14:paraId="387F1BFC" w14:textId="141C973C" w:rsidR="00DE43C7" w:rsidRDefault="00DE43C7" w:rsidP="002D3339">
            <w:pPr>
              <w:pStyle w:val="Intituldestinataire"/>
              <w:tabs>
                <w:tab w:val="left" w:pos="3967"/>
                <w:tab w:val="left" w:pos="4573"/>
              </w:tabs>
              <w:rPr>
                <w:sz w:val="22"/>
                <w:szCs w:val="22"/>
              </w:rPr>
            </w:pPr>
            <w:r w:rsidRPr="00DE43C7">
              <w:rPr>
                <w:sz w:val="22"/>
                <w:szCs w:val="22"/>
                <w:highlight w:val="yellow"/>
              </w:rPr>
              <w:t>Adresse 2</w:t>
            </w:r>
          </w:p>
          <w:p w14:paraId="67E02FC0" w14:textId="7D6F403D" w:rsidR="00DE43C7" w:rsidRPr="00773325" w:rsidRDefault="00DE43C7" w:rsidP="002D3339">
            <w:pPr>
              <w:pStyle w:val="Intituldestinataire"/>
              <w:tabs>
                <w:tab w:val="left" w:pos="3967"/>
                <w:tab w:val="left" w:pos="4573"/>
              </w:tabs>
              <w:rPr>
                <w:sz w:val="22"/>
                <w:szCs w:val="22"/>
              </w:rPr>
            </w:pPr>
            <w:r w:rsidRPr="00DE43C7">
              <w:rPr>
                <w:sz w:val="22"/>
                <w:szCs w:val="22"/>
                <w:highlight w:val="yellow"/>
              </w:rPr>
              <w:t>Adresse 3</w:t>
            </w:r>
          </w:p>
          <w:p w14:paraId="62E7C5F9" w14:textId="34C800C1" w:rsidR="009101D0" w:rsidRPr="00773325" w:rsidRDefault="002D3339" w:rsidP="002D3339">
            <w:pPr>
              <w:pStyle w:val="Intituldestinataire"/>
              <w:tabs>
                <w:tab w:val="left" w:pos="3967"/>
                <w:tab w:val="left" w:pos="4573"/>
              </w:tabs>
              <w:rPr>
                <w:sz w:val="22"/>
                <w:szCs w:val="22"/>
              </w:rPr>
            </w:pPr>
            <w:r w:rsidRPr="00DE43C7">
              <w:rPr>
                <w:sz w:val="22"/>
                <w:szCs w:val="22"/>
                <w:highlight w:val="yellow"/>
              </w:rPr>
              <w:t xml:space="preserve">A l’attention de </w:t>
            </w:r>
            <w:r w:rsidR="0033561C">
              <w:rPr>
                <w:sz w:val="22"/>
                <w:szCs w:val="22"/>
                <w:highlight w:val="yellow"/>
              </w:rPr>
              <w:t xml:space="preserve">Mr/Mme </w:t>
            </w:r>
            <w:proofErr w:type="spellStart"/>
            <w:r w:rsidR="00DE43C7" w:rsidRPr="00DE43C7">
              <w:rPr>
                <w:sz w:val="22"/>
                <w:szCs w:val="22"/>
                <w:highlight w:val="yellow"/>
              </w:rPr>
              <w:t>Xxxx</w:t>
            </w:r>
            <w:proofErr w:type="spellEnd"/>
            <w:r w:rsidR="00DE43C7" w:rsidRPr="00DE43C7">
              <w:rPr>
                <w:sz w:val="22"/>
                <w:szCs w:val="22"/>
                <w:highlight w:val="yellow"/>
              </w:rPr>
              <w:t xml:space="preserve"> XXXX</w:t>
            </w:r>
            <w:r w:rsidR="00810422">
              <w:rPr>
                <w:sz w:val="22"/>
                <w:szCs w:val="22"/>
              </w:rPr>
              <w:t xml:space="preserve"> </w:t>
            </w:r>
          </w:p>
          <w:p w14:paraId="70A2DD3C" w14:textId="77777777" w:rsidR="00EB1499" w:rsidRPr="00773325" w:rsidRDefault="00EB1499" w:rsidP="00AE76B3">
            <w:pPr>
              <w:pStyle w:val="Intituldestinataire"/>
              <w:rPr>
                <w:sz w:val="22"/>
                <w:szCs w:val="22"/>
              </w:rPr>
            </w:pPr>
          </w:p>
          <w:p w14:paraId="330E49B3" w14:textId="77777777" w:rsidR="00AE6676" w:rsidRPr="00773325" w:rsidRDefault="00AE6676" w:rsidP="00496E06">
            <w:pPr>
              <w:pStyle w:val="Intituldestinataire"/>
              <w:rPr>
                <w:sz w:val="22"/>
                <w:szCs w:val="22"/>
              </w:rPr>
            </w:pPr>
          </w:p>
          <w:p w14:paraId="462E1817" w14:textId="77777777" w:rsidR="00AE6676" w:rsidRPr="00773325" w:rsidRDefault="00AE6676" w:rsidP="00496E06">
            <w:pPr>
              <w:pStyle w:val="Intituldestinataire"/>
              <w:rPr>
                <w:sz w:val="22"/>
                <w:szCs w:val="22"/>
              </w:rPr>
            </w:pPr>
          </w:p>
        </w:tc>
      </w:tr>
      <w:bookmarkStart w:id="0" w:name="Texte5"/>
      <w:tr w:rsidR="00EB1499" w:rsidRPr="002C2909" w14:paraId="5F77DF42" w14:textId="77777777" w:rsidTr="002D3339">
        <w:trPr>
          <w:trHeight w:hRule="exact" w:val="300"/>
        </w:trPr>
        <w:tc>
          <w:tcPr>
            <w:tcW w:w="8645" w:type="dxa"/>
            <w:tcBorders>
              <w:top w:val="nil"/>
              <w:left w:val="nil"/>
              <w:bottom w:val="nil"/>
              <w:right w:val="nil"/>
            </w:tcBorders>
          </w:tcPr>
          <w:p w14:paraId="66EE4FCA" w14:textId="7A277837" w:rsidR="00EB1499" w:rsidRPr="002C2909" w:rsidRDefault="00400824" w:rsidP="0033561C">
            <w:pPr>
              <w:pStyle w:val="Lieu"/>
              <w:rPr>
                <w:sz w:val="22"/>
                <w:szCs w:val="22"/>
              </w:rPr>
            </w:pPr>
            <w:r>
              <w:rPr>
                <w:sz w:val="22"/>
                <w:szCs w:val="22"/>
              </w:rPr>
              <w:fldChar w:fldCharType="begin">
                <w:ffData>
                  <w:name w:val="Texte5"/>
                  <w:enabled/>
                  <w:calcOnExit w:val="0"/>
                  <w:textInput>
                    <w:default w:val="Saclay"/>
                  </w:textInput>
                </w:ffData>
              </w:fldChar>
            </w:r>
            <w:r w:rsidR="00AE6676">
              <w:rPr>
                <w:sz w:val="22"/>
                <w:szCs w:val="22"/>
              </w:rPr>
              <w:instrText xml:space="preserve"> FORMTEXT </w:instrText>
            </w:r>
            <w:r>
              <w:rPr>
                <w:sz w:val="22"/>
                <w:szCs w:val="22"/>
              </w:rPr>
            </w:r>
            <w:r>
              <w:rPr>
                <w:sz w:val="22"/>
                <w:szCs w:val="22"/>
              </w:rPr>
              <w:fldChar w:fldCharType="separate"/>
            </w:r>
            <w:r w:rsidR="00AE6676">
              <w:rPr>
                <w:noProof/>
                <w:sz w:val="22"/>
                <w:szCs w:val="22"/>
              </w:rPr>
              <w:t>Saclay</w:t>
            </w:r>
            <w:r>
              <w:rPr>
                <w:sz w:val="22"/>
                <w:szCs w:val="22"/>
              </w:rPr>
              <w:fldChar w:fldCharType="end"/>
            </w:r>
            <w:bookmarkEnd w:id="0"/>
            <w:r w:rsidR="00EB1499" w:rsidRPr="002C2909">
              <w:rPr>
                <w:sz w:val="22"/>
                <w:szCs w:val="22"/>
              </w:rPr>
              <w:t xml:space="preserve">, le </w:t>
            </w:r>
            <w:r w:rsidR="0033561C" w:rsidRPr="0033561C">
              <w:rPr>
                <w:sz w:val="22"/>
                <w:szCs w:val="22"/>
                <w:highlight w:val="yellow"/>
              </w:rPr>
              <w:t>XX</w:t>
            </w:r>
            <w:r w:rsidR="00BE2DC2" w:rsidRPr="0033561C">
              <w:rPr>
                <w:sz w:val="22"/>
                <w:szCs w:val="22"/>
                <w:highlight w:val="yellow"/>
              </w:rPr>
              <w:t>/</w:t>
            </w:r>
            <w:r w:rsidR="0033561C" w:rsidRPr="0033561C">
              <w:rPr>
                <w:sz w:val="22"/>
                <w:szCs w:val="22"/>
                <w:highlight w:val="yellow"/>
              </w:rPr>
              <w:t>XX</w:t>
            </w:r>
            <w:r w:rsidR="00BE2DC2" w:rsidRPr="0033561C">
              <w:rPr>
                <w:sz w:val="22"/>
                <w:szCs w:val="22"/>
                <w:highlight w:val="yellow"/>
              </w:rPr>
              <w:t>/20</w:t>
            </w:r>
            <w:r w:rsidR="0033561C" w:rsidRPr="0033561C">
              <w:rPr>
                <w:sz w:val="22"/>
                <w:szCs w:val="22"/>
                <w:highlight w:val="yellow"/>
              </w:rPr>
              <w:t>XX</w:t>
            </w:r>
          </w:p>
        </w:tc>
      </w:tr>
      <w:tr w:rsidR="00EB1499" w:rsidRPr="002C2909" w14:paraId="2A7FA99B" w14:textId="77777777" w:rsidTr="002D3339">
        <w:trPr>
          <w:trHeight w:val="301"/>
        </w:trPr>
        <w:tc>
          <w:tcPr>
            <w:tcW w:w="8645" w:type="dxa"/>
            <w:tcBorders>
              <w:top w:val="nil"/>
              <w:left w:val="nil"/>
              <w:bottom w:val="nil"/>
              <w:right w:val="nil"/>
            </w:tcBorders>
          </w:tcPr>
          <w:p w14:paraId="14BCCFE1" w14:textId="7A9E9D66" w:rsidR="00EB1499" w:rsidRPr="002C2909" w:rsidRDefault="007A1D87" w:rsidP="009822C3">
            <w:pPr>
              <w:pStyle w:val="Textedelobjet"/>
              <w:rPr>
                <w:sz w:val="22"/>
                <w:szCs w:val="22"/>
              </w:rPr>
            </w:pPr>
            <w:r w:rsidRPr="0092326D">
              <w:rPr>
                <w:sz w:val="22"/>
                <w:szCs w:val="22"/>
              </w:rPr>
              <w:t xml:space="preserve">Référence CEA : </w:t>
            </w:r>
            <w:r w:rsidR="009B4538">
              <w:rPr>
                <w:sz w:val="22"/>
                <w:szCs w:val="22"/>
              </w:rPr>
              <w:t>DE</w:t>
            </w:r>
            <w:r w:rsidR="009822C3">
              <w:rPr>
                <w:sz w:val="22"/>
                <w:szCs w:val="22"/>
              </w:rPr>
              <w:t>S</w:t>
            </w:r>
            <w:r w:rsidR="009B4538">
              <w:rPr>
                <w:sz w:val="22"/>
                <w:szCs w:val="22"/>
              </w:rPr>
              <w:t xml:space="preserve"> </w:t>
            </w:r>
            <w:r w:rsidR="00DE43C7" w:rsidRPr="00DE43C7">
              <w:rPr>
                <w:sz w:val="22"/>
                <w:szCs w:val="22"/>
                <w:highlight w:val="yellow"/>
              </w:rPr>
              <w:t>XXXX</w:t>
            </w:r>
            <w:r w:rsidR="009B4538">
              <w:rPr>
                <w:sz w:val="22"/>
                <w:szCs w:val="22"/>
              </w:rPr>
              <w:t xml:space="preserve"> (BALI : </w:t>
            </w:r>
            <w:r w:rsidR="00773325" w:rsidRPr="00E44BAC">
              <w:rPr>
                <w:sz w:val="22"/>
                <w:szCs w:val="22"/>
              </w:rPr>
              <w:t xml:space="preserve">L </w:t>
            </w:r>
            <w:r w:rsidR="00DE43C7" w:rsidRPr="00DE43C7">
              <w:rPr>
                <w:sz w:val="22"/>
                <w:szCs w:val="22"/>
                <w:highlight w:val="yellow"/>
              </w:rPr>
              <w:t>XXXXX</w:t>
            </w:r>
            <w:r w:rsidR="009B4538">
              <w:rPr>
                <w:sz w:val="22"/>
                <w:szCs w:val="22"/>
              </w:rPr>
              <w:t>)</w:t>
            </w:r>
          </w:p>
        </w:tc>
      </w:tr>
    </w:tbl>
    <w:tbl>
      <w:tblPr>
        <w:tblW w:w="94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875"/>
        <w:gridCol w:w="284"/>
        <w:gridCol w:w="4338"/>
      </w:tblGrid>
      <w:tr w:rsidR="00EB1499" w:rsidRPr="002C2909" w14:paraId="08112D49" w14:textId="77777777" w:rsidTr="009B0A9C">
        <w:trPr>
          <w:trHeight w:val="284"/>
        </w:trPr>
        <w:tc>
          <w:tcPr>
            <w:tcW w:w="4875" w:type="dxa"/>
            <w:tcBorders>
              <w:top w:val="nil"/>
              <w:left w:val="nil"/>
              <w:bottom w:val="nil"/>
              <w:right w:val="nil"/>
            </w:tcBorders>
          </w:tcPr>
          <w:p w14:paraId="7E9A61FE" w14:textId="77777777" w:rsidR="00EB1499" w:rsidRPr="002C2909" w:rsidRDefault="008A28F1" w:rsidP="002C2909">
            <w:pPr>
              <w:pStyle w:val="Trait"/>
              <w:framePr w:w="9497" w:wrap="notBeside" w:x="1815"/>
              <w:spacing w:after="0"/>
            </w:pPr>
            <w:r>
              <w:rPr>
                <w:noProof/>
                <w:lang w:eastAsia="fr-FR"/>
              </w:rPr>
              <mc:AlternateContent>
                <mc:Choice Requires="wps">
                  <w:drawing>
                    <wp:inline distT="0" distB="0" distL="0" distR="0" wp14:anchorId="3F6E62F1" wp14:editId="08D691EB">
                      <wp:extent cx="234315" cy="17780"/>
                      <wp:effectExtent l="0" t="0" r="0" b="127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17780"/>
                              </a:xfrm>
                              <a:prstGeom prst="rect">
                                <a:avLst/>
                              </a:prstGeom>
                              <a:gradFill rotWithShape="0">
                                <a:gsLst>
                                  <a:gs pos="0">
                                    <a:srgbClr val="006937"/>
                                  </a:gs>
                                  <a:gs pos="100000">
                                    <a:srgbClr val="96C31E"/>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0E8C8" id="Rectangle 2" o:spid="_x0000_s1026" style="width:18.4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" fillcolor="#006937" stroked="f">
                      <v:fill color2="#96c31e" angle="90" focus="100%" type="gradient"/>
                      <w10:anchorlock/>
                    </v:rect>
                  </w:pict>
                </mc:Fallback>
              </mc:AlternateContent>
            </w:r>
          </w:p>
          <w:bookmarkStart w:id="1" w:name="Texte15"/>
          <w:p w14:paraId="03AE4071" w14:textId="77777777" w:rsidR="00EB1499" w:rsidRPr="002C2909" w:rsidRDefault="00400824" w:rsidP="002C2909">
            <w:pPr>
              <w:pStyle w:val="Mentionslgales"/>
              <w:framePr w:w="9497" w:h="284" w:wrap="notBeside" w:vAnchor="margin" w:yAlign="bottom" w:anchorLock="1"/>
            </w:pPr>
            <w:r w:rsidRPr="002C2909">
              <w:fldChar w:fldCharType="begin">
                <w:ffData>
                  <w:name w:val="Texte15"/>
                  <w:enabled/>
                  <w:calcOnExit w:val="0"/>
                  <w:textInput>
                    <w:default w:val="Commissariat à l’énergie atomique et aux énergies alternatives"/>
                  </w:textInput>
                </w:ffData>
              </w:fldChar>
            </w:r>
            <w:r w:rsidR="00EB1499" w:rsidRPr="002C2909">
              <w:instrText xml:space="preserve"> FORMTEXT </w:instrText>
            </w:r>
            <w:r w:rsidRPr="002C2909">
              <w:fldChar w:fldCharType="separate"/>
            </w:r>
            <w:r w:rsidR="00EB1499" w:rsidRPr="002C2909">
              <w:rPr>
                <w:noProof/>
              </w:rPr>
              <w:t>Commissariat à l’énergie atomique et aux énergies alternatives</w:t>
            </w:r>
            <w:r w:rsidRPr="002C2909">
              <w:fldChar w:fldCharType="end"/>
            </w:r>
            <w:bookmarkEnd w:id="1"/>
          </w:p>
          <w:bookmarkStart w:id="2" w:name="Texte16"/>
          <w:p w14:paraId="4EEAE992" w14:textId="77777777" w:rsidR="00EB1499" w:rsidRPr="002C2909" w:rsidRDefault="00400824" w:rsidP="002C2909">
            <w:pPr>
              <w:pStyle w:val="Mentionslgales"/>
              <w:framePr w:w="9497" w:h="284" w:wrap="notBeside" w:vAnchor="margin" w:yAlign="bottom" w:anchorLock="1"/>
            </w:pPr>
            <w:r w:rsidRPr="002C2909">
              <w:fldChar w:fldCharType="begin">
                <w:ffData>
                  <w:name w:val="Texte16"/>
                  <w:enabled/>
                  <w:calcOnExit w:val="0"/>
                  <w:textInput>
                    <w:default w:val="Centre de Saclay"/>
                  </w:textInput>
                </w:ffData>
              </w:fldChar>
            </w:r>
            <w:r w:rsidR="00EB1499" w:rsidRPr="002C2909">
              <w:instrText xml:space="preserve"> FORMTEXT </w:instrText>
            </w:r>
            <w:r w:rsidRPr="002C2909">
              <w:fldChar w:fldCharType="separate"/>
            </w:r>
            <w:r w:rsidR="00EB1499" w:rsidRPr="002C2909">
              <w:rPr>
                <w:noProof/>
              </w:rPr>
              <w:t>Centre de Saclay</w:t>
            </w:r>
            <w:r w:rsidRPr="002C2909">
              <w:fldChar w:fldCharType="end"/>
            </w:r>
            <w:bookmarkStart w:id="3" w:name="Texte17"/>
            <w:bookmarkEnd w:id="2"/>
            <w:r w:rsidRPr="002C2909">
              <w:rPr>
                <w:rStyle w:val="SparateurmentionslgalesCar"/>
                <w:rFonts w:cs="Arial"/>
              </w:rPr>
              <w:fldChar w:fldCharType="begin">
                <w:ffData>
                  <w:name w:val="Texte17"/>
                  <w:enabled/>
                  <w:calcOnExit w:val="0"/>
                  <w:textInput>
                    <w:default w:val=" l "/>
                  </w:textInput>
                </w:ffData>
              </w:fldChar>
            </w:r>
            <w:r w:rsidR="00EB1499" w:rsidRPr="002C2909">
              <w:rPr>
                <w:rStyle w:val="SparateurmentionslgalesCar"/>
                <w:rFonts w:cs="Arial"/>
              </w:rPr>
              <w:instrText xml:space="preserve"> FORMTEXT </w:instrText>
            </w:r>
            <w:r w:rsidRPr="002C2909">
              <w:rPr>
                <w:rStyle w:val="SparateurmentionslgalesCar"/>
                <w:rFonts w:cs="Arial"/>
              </w:rPr>
            </w:r>
            <w:r w:rsidRPr="002C2909">
              <w:rPr>
                <w:rStyle w:val="SparateurmentionslgalesCar"/>
                <w:rFonts w:cs="Arial"/>
              </w:rPr>
              <w:fldChar w:fldCharType="separate"/>
            </w:r>
            <w:r w:rsidR="00EB1499" w:rsidRPr="002C2909">
              <w:rPr>
                <w:rStyle w:val="SparateurmentionslgalesCar"/>
                <w:rFonts w:cs="Arial"/>
              </w:rPr>
              <w:t xml:space="preserve"> l </w:t>
            </w:r>
            <w:r w:rsidRPr="002C2909">
              <w:rPr>
                <w:rStyle w:val="SparateurmentionslgalesCar"/>
                <w:rFonts w:cs="Arial"/>
              </w:rPr>
              <w:fldChar w:fldCharType="end"/>
            </w:r>
            <w:bookmarkStart w:id="4" w:name="Texte18"/>
            <w:bookmarkEnd w:id="3"/>
            <w:r w:rsidRPr="002C2909">
              <w:fldChar w:fldCharType="begin">
                <w:ffData>
                  <w:name w:val="Texte18"/>
                  <w:enabled/>
                  <w:calcOnExit w:val="0"/>
                  <w:textInput>
                    <w:default w:val="91191 Gif-sur-Yvette Cedex"/>
                  </w:textInput>
                </w:ffData>
              </w:fldChar>
            </w:r>
            <w:r w:rsidR="00EB1499" w:rsidRPr="002C2909">
              <w:instrText xml:space="preserve"> FORMTEXT </w:instrText>
            </w:r>
            <w:r w:rsidRPr="002C2909">
              <w:fldChar w:fldCharType="separate"/>
            </w:r>
            <w:r w:rsidR="00EB1499" w:rsidRPr="002C2909">
              <w:t>91191 Gif-sur-Yvette Cedex</w:t>
            </w:r>
            <w:r w:rsidRPr="002C2909">
              <w:fldChar w:fldCharType="end"/>
            </w:r>
            <w:bookmarkEnd w:id="4"/>
          </w:p>
          <w:p w14:paraId="250F5A8F" w14:textId="2A8C90B5" w:rsidR="00EB1499" w:rsidRPr="002C2909" w:rsidRDefault="0033561C" w:rsidP="002C2909">
            <w:pPr>
              <w:pStyle w:val="Mentionslgales"/>
              <w:framePr w:w="9497" w:h="284" w:wrap="notBeside" w:vAnchor="margin" w:yAlign="bottom" w:anchorLock="1"/>
            </w:pPr>
            <w:r>
              <w:t xml:space="preserve">Secrétariat : </w:t>
            </w:r>
            <w:r>
              <w:fldChar w:fldCharType="begin">
                <w:ffData>
                  <w:name w:val="Texte22"/>
                  <w:enabled/>
                  <w:calcOnExit w:val="0"/>
                  <w:textInput>
                    <w:default w:val="+33 (0)1 69 08 23 60"/>
                  </w:textInput>
                </w:ffData>
              </w:fldChar>
            </w:r>
            <w:bookmarkStart w:id="5" w:name="Texte22"/>
            <w:r>
              <w:instrText xml:space="preserve"> FORMTEXT </w:instrText>
            </w:r>
            <w:r>
              <w:fldChar w:fldCharType="separate"/>
            </w:r>
            <w:r>
              <w:rPr>
                <w:noProof/>
              </w:rPr>
              <w:t>+33 (0)1 69 08 23 60</w:t>
            </w:r>
            <w:r>
              <w:fldChar w:fldCharType="end"/>
            </w:r>
            <w:bookmarkEnd w:id="5"/>
          </w:p>
          <w:p w14:paraId="5911F597" w14:textId="436F1C6F" w:rsidR="00EB1499" w:rsidRPr="002C2909" w:rsidRDefault="009B548B" w:rsidP="002C2909">
            <w:pPr>
              <w:pStyle w:val="AdresseMail"/>
              <w:framePr w:w="9497" w:h="284" w:wrap="notBeside" w:vAnchor="margin" w:yAlign="bottom" w:anchorLock="1"/>
            </w:pPr>
            <w:r>
              <w:rPr>
                <w:color w:val="595959" w:themeColor="text1" w:themeTint="A6"/>
              </w:rPr>
              <w:t>Natalie.lemaintec</w:t>
            </w:r>
            <w:r w:rsidR="0033561C" w:rsidRPr="009C6B47">
              <w:rPr>
                <w:color w:val="595959" w:themeColor="text1" w:themeTint="A6"/>
              </w:rPr>
              <w:t>@cea.fr</w:t>
            </w:r>
          </w:p>
          <w:bookmarkStart w:id="6" w:name="Texte25"/>
          <w:p w14:paraId="2107934D" w14:textId="77777777" w:rsidR="00EB1499" w:rsidRPr="002C2909" w:rsidRDefault="00400824" w:rsidP="002C2909">
            <w:pPr>
              <w:pStyle w:val="NumroRCS"/>
              <w:framePr w:w="9497" w:h="284" w:wrap="notBeside" w:vAnchor="margin" w:yAlign="bottom" w:anchorLock="1"/>
            </w:pPr>
            <w:r w:rsidRPr="002C2909">
              <w:fldChar w:fldCharType="begin">
                <w:ffData>
                  <w:name w:val="Texte25"/>
                  <w:enabled/>
                  <w:calcOnExit w:val="0"/>
                  <w:textInput>
                    <w:default w:val="Etablissement public à caractère industriel et commercial"/>
                  </w:textInput>
                </w:ffData>
              </w:fldChar>
            </w:r>
            <w:r w:rsidR="00EB1499" w:rsidRPr="002C2909">
              <w:instrText xml:space="preserve"> FORMTEXT </w:instrText>
            </w:r>
            <w:r w:rsidRPr="002C2909">
              <w:fldChar w:fldCharType="separate"/>
            </w:r>
            <w:r w:rsidR="00EB1499" w:rsidRPr="002C2909">
              <w:rPr>
                <w:noProof/>
              </w:rPr>
              <w:t>Etablissement public à caractère industriel et commercial</w:t>
            </w:r>
            <w:r w:rsidRPr="002C2909">
              <w:fldChar w:fldCharType="end"/>
            </w:r>
            <w:bookmarkEnd w:id="6"/>
            <w:r w:rsidRPr="002C2909">
              <w:rPr>
                <w:rStyle w:val="SparateurRCSCar"/>
                <w:rFonts w:cs="Arial"/>
                <w:sz w:val="14"/>
                <w:szCs w:val="14"/>
              </w:rPr>
              <w:fldChar w:fldCharType="begin">
                <w:ffData>
                  <w:name w:val="Texte17"/>
                  <w:enabled/>
                  <w:calcOnExit w:val="0"/>
                  <w:textInput>
                    <w:default w:val=" l "/>
                  </w:textInput>
                </w:ffData>
              </w:fldChar>
            </w:r>
            <w:r w:rsidR="00EB1499" w:rsidRPr="002C2909">
              <w:rPr>
                <w:rStyle w:val="SparateurRCSCar"/>
                <w:rFonts w:cs="Arial"/>
                <w:sz w:val="14"/>
                <w:szCs w:val="14"/>
              </w:rPr>
              <w:instrText xml:space="preserve"> FORMTEXT </w:instrText>
            </w:r>
            <w:r w:rsidRPr="002C2909">
              <w:rPr>
                <w:rStyle w:val="SparateurRCSCar"/>
                <w:rFonts w:cs="Arial"/>
                <w:sz w:val="14"/>
                <w:szCs w:val="14"/>
              </w:rPr>
            </w:r>
            <w:r w:rsidRPr="002C2909">
              <w:rPr>
                <w:rStyle w:val="SparateurRCSCar"/>
                <w:rFonts w:cs="Arial"/>
                <w:sz w:val="14"/>
                <w:szCs w:val="14"/>
              </w:rPr>
              <w:fldChar w:fldCharType="separate"/>
            </w:r>
            <w:r w:rsidR="00EB1499" w:rsidRPr="002C2909">
              <w:rPr>
                <w:rStyle w:val="SparateurRCSCar"/>
                <w:rFonts w:cs="Arial"/>
                <w:sz w:val="14"/>
                <w:szCs w:val="14"/>
              </w:rPr>
              <w:t xml:space="preserve"> l </w:t>
            </w:r>
            <w:r w:rsidRPr="002C2909">
              <w:rPr>
                <w:rStyle w:val="SparateurRCSCar"/>
                <w:rFonts w:cs="Arial"/>
                <w:sz w:val="14"/>
                <w:szCs w:val="14"/>
              </w:rPr>
              <w:fldChar w:fldCharType="end"/>
            </w:r>
            <w:bookmarkStart w:id="7" w:name="Texte26"/>
            <w:r w:rsidRPr="002C2909">
              <w:fldChar w:fldCharType="begin">
                <w:ffData>
                  <w:name w:val="Texte26"/>
                  <w:enabled/>
                  <w:calcOnExit w:val="0"/>
                  <w:textInput>
                    <w:default w:val="RCS Paris B 775 685 019"/>
                  </w:textInput>
                </w:ffData>
              </w:fldChar>
            </w:r>
            <w:r w:rsidR="00EB1499" w:rsidRPr="002C2909">
              <w:instrText xml:space="preserve"> FORMTEXT </w:instrText>
            </w:r>
            <w:r w:rsidRPr="002C2909">
              <w:fldChar w:fldCharType="separate"/>
            </w:r>
            <w:r w:rsidR="00EB1499" w:rsidRPr="002C2909">
              <w:rPr>
                <w:noProof/>
              </w:rPr>
              <w:t>RCS Paris B 775 685 019</w:t>
            </w:r>
            <w:r w:rsidRPr="002C2909">
              <w:fldChar w:fldCharType="end"/>
            </w:r>
            <w:bookmarkEnd w:id="7"/>
          </w:p>
        </w:tc>
        <w:tc>
          <w:tcPr>
            <w:tcW w:w="284" w:type="dxa"/>
            <w:tcBorders>
              <w:top w:val="nil"/>
              <w:left w:val="nil"/>
              <w:bottom w:val="nil"/>
              <w:right w:val="nil"/>
            </w:tcBorders>
          </w:tcPr>
          <w:p w14:paraId="3AAAA499" w14:textId="77777777" w:rsidR="00EB1499" w:rsidRPr="002C2909" w:rsidRDefault="00EB1499" w:rsidP="002C2909">
            <w:pPr>
              <w:framePr w:w="9497" w:h="284" w:wrap="notBeside" w:hAnchor="page" w:x="1815" w:yAlign="bottom" w:anchorLock="1"/>
            </w:pPr>
          </w:p>
        </w:tc>
        <w:tc>
          <w:tcPr>
            <w:tcW w:w="4338" w:type="dxa"/>
            <w:tcBorders>
              <w:top w:val="nil"/>
              <w:left w:val="nil"/>
              <w:bottom w:val="nil"/>
              <w:right w:val="nil"/>
            </w:tcBorders>
          </w:tcPr>
          <w:p w14:paraId="3F796131" w14:textId="77777777" w:rsidR="00EB1499" w:rsidRPr="002C2909" w:rsidRDefault="00EB1499" w:rsidP="002C2909">
            <w:pPr>
              <w:pStyle w:val="Trait"/>
              <w:framePr w:w="9497" w:wrap="notBeside" w:x="1815"/>
              <w:spacing w:after="0"/>
            </w:pPr>
          </w:p>
          <w:p w14:paraId="2E9265F3" w14:textId="6E67ACA6" w:rsidR="00EB1499" w:rsidRPr="002C2909" w:rsidRDefault="00EB1499" w:rsidP="002C2909">
            <w:pPr>
              <w:pStyle w:val="Dpartement"/>
              <w:framePr w:w="9497" w:h="284" w:wrap="notBeside" w:hAnchor="page" w:x="1815" w:yAlign="bottom" w:anchorLock="1"/>
            </w:pPr>
          </w:p>
          <w:p w14:paraId="415DEA41" w14:textId="1A5749B4" w:rsidR="00EB1499" w:rsidRPr="002C2909" w:rsidRDefault="00EB1499" w:rsidP="002C2909">
            <w:pPr>
              <w:pStyle w:val="Dpartement"/>
              <w:framePr w:w="9497" w:h="284" w:wrap="notBeside" w:hAnchor="page" w:x="1815" w:yAlign="bottom" w:anchorLock="1"/>
            </w:pPr>
          </w:p>
          <w:p w14:paraId="4AF08452" w14:textId="21B3395D" w:rsidR="00EB1499" w:rsidRPr="002C2909" w:rsidRDefault="00EB1499" w:rsidP="002C2909">
            <w:pPr>
              <w:pStyle w:val="Dpartement"/>
              <w:framePr w:w="9497" w:h="284" w:wrap="notBeside" w:hAnchor="page" w:x="1815" w:yAlign="bottom" w:anchorLock="1"/>
            </w:pPr>
          </w:p>
        </w:tc>
      </w:tr>
    </w:tbl>
    <w:p w14:paraId="160307CA" w14:textId="77777777" w:rsidR="00EB1499" w:rsidRDefault="00EB1499" w:rsidP="00162E55"/>
    <w:p w14:paraId="0D4E81B0" w14:textId="11B0DB14" w:rsidR="008E05E1" w:rsidRDefault="008E05E1" w:rsidP="008E05E1">
      <w:r>
        <w:t xml:space="preserve">En réponse à votre demande </w:t>
      </w:r>
      <w:proofErr w:type="gramStart"/>
      <w:r w:rsidR="00810422">
        <w:t xml:space="preserve">de </w:t>
      </w:r>
      <w:r w:rsidR="00DE43C7" w:rsidRPr="00DE43C7">
        <w:rPr>
          <w:b/>
          <w:highlight w:val="yellow"/>
        </w:rPr>
        <w:t>achat/maintenance/</w:t>
      </w:r>
      <w:r w:rsidR="00810422" w:rsidRPr="00DE43C7">
        <w:rPr>
          <w:b/>
          <w:highlight w:val="yellow"/>
        </w:rPr>
        <w:t>location</w:t>
      </w:r>
      <w:proofErr w:type="gramEnd"/>
      <w:r w:rsidRPr="00DE43C7">
        <w:rPr>
          <w:b/>
          <w:highlight w:val="yellow"/>
        </w:rPr>
        <w:t xml:space="preserve"> </w:t>
      </w:r>
      <w:r w:rsidR="00810422" w:rsidRPr="00DE43C7">
        <w:rPr>
          <w:b/>
          <w:highlight w:val="yellow"/>
        </w:rPr>
        <w:t>d</w:t>
      </w:r>
      <w:r w:rsidR="0033561C">
        <w:rPr>
          <w:b/>
          <w:highlight w:val="yellow"/>
        </w:rPr>
        <w:t xml:space="preserve">e </w:t>
      </w:r>
      <w:r w:rsidR="0033561C" w:rsidRPr="0033561C">
        <w:rPr>
          <w:b/>
          <w:highlight w:val="yellow"/>
        </w:rPr>
        <w:t>x</w:t>
      </w:r>
      <w:r w:rsidR="00810422" w:rsidRPr="0033561C">
        <w:rPr>
          <w:b/>
          <w:highlight w:val="yellow"/>
        </w:rPr>
        <w:t xml:space="preserve"> an</w:t>
      </w:r>
      <w:r w:rsidR="0033561C" w:rsidRPr="0033561C">
        <w:rPr>
          <w:b/>
          <w:highlight w:val="yellow"/>
        </w:rPr>
        <w:t>(s)</w:t>
      </w:r>
      <w:r w:rsidR="00810422" w:rsidRPr="00DE43C7">
        <w:rPr>
          <w:b/>
        </w:rPr>
        <w:t xml:space="preserve"> </w:t>
      </w:r>
      <w:r w:rsidRPr="003A2503">
        <w:rPr>
          <w:b/>
        </w:rPr>
        <w:t>du</w:t>
      </w:r>
      <w:r w:rsidRPr="00CD6CD3">
        <w:rPr>
          <w:b/>
        </w:rPr>
        <w:t xml:space="preserve"> logiciel </w:t>
      </w:r>
      <w:r>
        <w:rPr>
          <w:b/>
        </w:rPr>
        <w:t>Europlexus</w:t>
      </w:r>
      <w:r>
        <w:t>, je vous prie de bien vouloir trouver ci-joint, un contrat de licence composé des conditions particulières et des conditions générales de licence de ce logiciel. En cas de contradiction entre ces deux documents, les conditions particulières prévalent sur les conditions générales de licence.</w:t>
      </w:r>
    </w:p>
    <w:p w14:paraId="17D20459" w14:textId="77777777" w:rsidR="008E05E1" w:rsidRDefault="008E05E1" w:rsidP="008E05E1"/>
    <w:p w14:paraId="6EFD81C7" w14:textId="5D30350D" w:rsidR="008E05E1" w:rsidRDefault="008E05E1" w:rsidP="008E05E1">
      <w:pPr>
        <w:rPr>
          <w:szCs w:val="22"/>
        </w:rPr>
      </w:pPr>
      <w:r>
        <w:rPr>
          <w:szCs w:val="22"/>
        </w:rPr>
        <w:t xml:space="preserve">Nous vous remercions </w:t>
      </w:r>
      <w:r>
        <w:t xml:space="preserve">de bien vouloir </w:t>
      </w:r>
      <w:r>
        <w:rPr>
          <w:szCs w:val="22"/>
        </w:rPr>
        <w:t xml:space="preserve">nous retourner </w:t>
      </w:r>
      <w:r>
        <w:rPr>
          <w:b/>
          <w:szCs w:val="22"/>
        </w:rPr>
        <w:t xml:space="preserve">avant le </w:t>
      </w:r>
      <w:r w:rsidR="00DE43C7" w:rsidRPr="0033561C">
        <w:rPr>
          <w:b/>
          <w:szCs w:val="22"/>
          <w:highlight w:val="yellow"/>
        </w:rPr>
        <w:t>XX</w:t>
      </w:r>
      <w:r w:rsidRPr="0033561C">
        <w:rPr>
          <w:b/>
          <w:szCs w:val="22"/>
          <w:highlight w:val="yellow"/>
        </w:rPr>
        <w:t>/</w:t>
      </w:r>
      <w:r w:rsidR="00DE43C7" w:rsidRPr="0033561C">
        <w:rPr>
          <w:b/>
          <w:szCs w:val="22"/>
          <w:highlight w:val="yellow"/>
        </w:rPr>
        <w:t>XX</w:t>
      </w:r>
      <w:r w:rsidRPr="0033561C">
        <w:rPr>
          <w:b/>
          <w:szCs w:val="22"/>
          <w:highlight w:val="yellow"/>
        </w:rPr>
        <w:t>/20</w:t>
      </w:r>
      <w:r w:rsidR="0033561C" w:rsidRPr="0033561C">
        <w:rPr>
          <w:b/>
          <w:szCs w:val="22"/>
          <w:highlight w:val="yellow"/>
        </w:rPr>
        <w:t>XX</w:t>
      </w:r>
      <w:r>
        <w:rPr>
          <w:szCs w:val="22"/>
        </w:rPr>
        <w:t xml:space="preserve"> </w:t>
      </w:r>
      <w:r>
        <w:rPr>
          <w:b/>
          <w:szCs w:val="22"/>
        </w:rPr>
        <w:t xml:space="preserve">deux exemplaires originaux </w:t>
      </w:r>
      <w:r>
        <w:rPr>
          <w:szCs w:val="22"/>
        </w:rPr>
        <w:t xml:space="preserve">des présentes conditions particulières de licence, signés par votre représentant dûment habilité, ainsi que son annexe paraphée, </w:t>
      </w:r>
      <w:r w:rsidRPr="00462474">
        <w:rPr>
          <w:szCs w:val="22"/>
          <w:u w:val="single"/>
        </w:rPr>
        <w:t>le tout accompagné du bon de commande</w:t>
      </w:r>
      <w:r>
        <w:rPr>
          <w:szCs w:val="22"/>
        </w:rPr>
        <w:t xml:space="preserve"> pour </w:t>
      </w:r>
      <w:r w:rsidR="00810422">
        <w:rPr>
          <w:szCs w:val="22"/>
        </w:rPr>
        <w:t>l’année</w:t>
      </w:r>
      <w:r>
        <w:rPr>
          <w:szCs w:val="22"/>
        </w:rPr>
        <w:t xml:space="preserve"> à venir, à l’adresse suivante :</w:t>
      </w:r>
    </w:p>
    <w:p w14:paraId="0E689905" w14:textId="77777777" w:rsidR="008E05E1" w:rsidRDefault="008E05E1" w:rsidP="008E05E1">
      <w:pPr>
        <w:rPr>
          <w:szCs w:val="22"/>
        </w:rPr>
      </w:pPr>
    </w:p>
    <w:p w14:paraId="5DC313AE" w14:textId="77777777" w:rsidR="008E05E1" w:rsidRPr="0033561C" w:rsidRDefault="008E05E1" w:rsidP="008E05E1">
      <w:pPr>
        <w:jc w:val="center"/>
        <w:rPr>
          <w:b/>
          <w:szCs w:val="22"/>
          <w:lang w:val="en-US"/>
        </w:rPr>
      </w:pPr>
      <w:r w:rsidRPr="0033561C">
        <w:rPr>
          <w:b/>
          <w:szCs w:val="22"/>
          <w:lang w:val="en-US"/>
        </w:rPr>
        <w:t>CEA SACLAY</w:t>
      </w:r>
    </w:p>
    <w:p w14:paraId="1FD6E343" w14:textId="0F7FF704" w:rsidR="008E05E1" w:rsidRPr="0033561C" w:rsidRDefault="008E05E1" w:rsidP="008E05E1">
      <w:pPr>
        <w:jc w:val="center"/>
        <w:rPr>
          <w:b/>
          <w:szCs w:val="22"/>
          <w:lang w:val="en-US"/>
        </w:rPr>
      </w:pPr>
      <w:r w:rsidRPr="0033561C">
        <w:rPr>
          <w:b/>
          <w:szCs w:val="22"/>
          <w:lang w:val="en-US"/>
        </w:rPr>
        <w:t>DE</w:t>
      </w:r>
      <w:r w:rsidR="006D5225" w:rsidRPr="0033561C">
        <w:rPr>
          <w:b/>
          <w:szCs w:val="22"/>
          <w:lang w:val="en-US"/>
        </w:rPr>
        <w:t>S</w:t>
      </w:r>
      <w:r w:rsidRPr="0033561C">
        <w:rPr>
          <w:b/>
          <w:szCs w:val="22"/>
          <w:lang w:val="en-US"/>
        </w:rPr>
        <w:t>/</w:t>
      </w:r>
      <w:r w:rsidR="006D5225" w:rsidRPr="0033561C">
        <w:rPr>
          <w:b/>
          <w:szCs w:val="22"/>
          <w:lang w:val="en-US"/>
        </w:rPr>
        <w:t>ISAS</w:t>
      </w:r>
      <w:r w:rsidR="003A14D0" w:rsidRPr="0033561C">
        <w:rPr>
          <w:b/>
          <w:szCs w:val="22"/>
          <w:lang w:val="en-US"/>
        </w:rPr>
        <w:t>/DM2S/SEMT/DYN</w:t>
      </w:r>
    </w:p>
    <w:p w14:paraId="11D94E25" w14:textId="6ED95666" w:rsidR="008E05E1" w:rsidRPr="009B548B" w:rsidRDefault="008E05E1" w:rsidP="008E05E1">
      <w:pPr>
        <w:jc w:val="center"/>
        <w:rPr>
          <w:b/>
          <w:szCs w:val="22"/>
          <w:lang w:val="en-US"/>
        </w:rPr>
      </w:pPr>
      <w:r w:rsidRPr="009B548B">
        <w:rPr>
          <w:b/>
          <w:szCs w:val="22"/>
          <w:lang w:val="en-US"/>
        </w:rPr>
        <w:t xml:space="preserve">Madame </w:t>
      </w:r>
      <w:r w:rsidR="009B548B" w:rsidRPr="009B548B">
        <w:rPr>
          <w:b/>
          <w:szCs w:val="22"/>
          <w:lang w:val="en-US"/>
        </w:rPr>
        <w:t>So</w:t>
      </w:r>
      <w:r w:rsidR="009B548B">
        <w:rPr>
          <w:b/>
          <w:szCs w:val="22"/>
          <w:lang w:val="en-US"/>
        </w:rPr>
        <w:t>phie BOREL-SANDOU</w:t>
      </w:r>
    </w:p>
    <w:p w14:paraId="58979BE2" w14:textId="7B211829" w:rsidR="008E05E1" w:rsidRPr="009B548B" w:rsidRDefault="008E05E1" w:rsidP="008E05E1">
      <w:pPr>
        <w:jc w:val="center"/>
        <w:rPr>
          <w:b/>
          <w:szCs w:val="22"/>
          <w:lang w:val="en-US"/>
        </w:rPr>
      </w:pPr>
      <w:proofErr w:type="spellStart"/>
      <w:r w:rsidRPr="009B548B">
        <w:rPr>
          <w:b/>
          <w:szCs w:val="22"/>
          <w:lang w:val="en-US"/>
        </w:rPr>
        <w:t>Bât</w:t>
      </w:r>
      <w:proofErr w:type="spellEnd"/>
      <w:r w:rsidRPr="009B548B">
        <w:rPr>
          <w:b/>
          <w:szCs w:val="22"/>
          <w:lang w:val="en-US"/>
        </w:rPr>
        <w:t xml:space="preserve"> </w:t>
      </w:r>
      <w:r w:rsidR="003A14D0" w:rsidRPr="009B548B">
        <w:rPr>
          <w:b/>
          <w:szCs w:val="22"/>
          <w:lang w:val="en-US"/>
        </w:rPr>
        <w:t xml:space="preserve">607 </w:t>
      </w:r>
      <w:r w:rsidRPr="009B548B">
        <w:rPr>
          <w:b/>
          <w:szCs w:val="22"/>
          <w:lang w:val="en-US"/>
        </w:rPr>
        <w:t xml:space="preserve">– PC </w:t>
      </w:r>
      <w:r w:rsidR="003A14D0" w:rsidRPr="009B548B">
        <w:rPr>
          <w:b/>
          <w:szCs w:val="22"/>
          <w:lang w:val="en-US"/>
        </w:rPr>
        <w:t>116</w:t>
      </w:r>
    </w:p>
    <w:p w14:paraId="4B442104" w14:textId="77777777" w:rsidR="008E05E1" w:rsidRPr="009B548B" w:rsidRDefault="008E05E1" w:rsidP="008E05E1">
      <w:pPr>
        <w:jc w:val="center"/>
        <w:rPr>
          <w:b/>
          <w:szCs w:val="22"/>
          <w:lang w:val="en-US"/>
        </w:rPr>
      </w:pPr>
      <w:proofErr w:type="gramStart"/>
      <w:r w:rsidRPr="009B548B">
        <w:rPr>
          <w:b/>
          <w:szCs w:val="22"/>
          <w:lang w:val="en-US"/>
        </w:rPr>
        <w:t>91191</w:t>
      </w:r>
      <w:proofErr w:type="gramEnd"/>
      <w:r w:rsidRPr="009B548B">
        <w:rPr>
          <w:b/>
          <w:szCs w:val="22"/>
          <w:lang w:val="en-US"/>
        </w:rPr>
        <w:t xml:space="preserve"> GIF SUR YVETTE CEDEX</w:t>
      </w:r>
    </w:p>
    <w:p w14:paraId="0FB37038" w14:textId="77777777" w:rsidR="008E05E1" w:rsidRPr="009B548B" w:rsidRDefault="008E05E1" w:rsidP="008E05E1">
      <w:pPr>
        <w:rPr>
          <w:lang w:val="en-US"/>
        </w:rPr>
      </w:pPr>
    </w:p>
    <w:p w14:paraId="71E4DF0B" w14:textId="77777777" w:rsidR="008E05E1" w:rsidRDefault="008E05E1" w:rsidP="008E05E1">
      <w:r>
        <w:t xml:space="preserve">Le présent contrat de licence du logiciel Europlexus porte sur la version </w:t>
      </w:r>
      <w:r w:rsidR="002D3339">
        <w:t>d’Europlexus</w:t>
      </w:r>
      <w:r>
        <w:t xml:space="preserve"> en vigueur au moment de sa signature.</w:t>
      </w:r>
    </w:p>
    <w:p w14:paraId="744DACDE" w14:textId="2B37CF11" w:rsidR="008E05E1" w:rsidRDefault="008E05E1" w:rsidP="008E05E1">
      <w:r>
        <w:rPr>
          <w:b/>
        </w:rPr>
        <w:t xml:space="preserve">Il sera effectif à compter du </w:t>
      </w:r>
      <w:r w:rsidR="00DE43C7" w:rsidRPr="00DE43C7">
        <w:rPr>
          <w:b/>
          <w:highlight w:val="yellow"/>
        </w:rPr>
        <w:t>XX</w:t>
      </w:r>
      <w:r w:rsidR="00AF1588" w:rsidRPr="00DE43C7">
        <w:rPr>
          <w:b/>
          <w:highlight w:val="yellow"/>
        </w:rPr>
        <w:t>/</w:t>
      </w:r>
      <w:r w:rsidR="00DE43C7" w:rsidRPr="00DE43C7">
        <w:rPr>
          <w:b/>
          <w:highlight w:val="yellow"/>
        </w:rPr>
        <w:t>XX</w:t>
      </w:r>
      <w:r w:rsidR="00AF1588" w:rsidRPr="00DE43C7">
        <w:rPr>
          <w:b/>
          <w:highlight w:val="yellow"/>
        </w:rPr>
        <w:t>/</w:t>
      </w:r>
      <w:r w:rsidR="00773325" w:rsidRPr="00DE43C7">
        <w:rPr>
          <w:b/>
          <w:highlight w:val="yellow"/>
        </w:rPr>
        <w:t>20</w:t>
      </w:r>
      <w:r w:rsidR="0033561C" w:rsidRPr="0033561C">
        <w:rPr>
          <w:b/>
          <w:highlight w:val="yellow"/>
        </w:rPr>
        <w:t>XX</w:t>
      </w:r>
      <w:r>
        <w:rPr>
          <w:b/>
        </w:rPr>
        <w:t xml:space="preserve"> pour une durée de </w:t>
      </w:r>
      <w:r w:rsidR="0033561C" w:rsidRPr="0033561C">
        <w:rPr>
          <w:b/>
          <w:highlight w:val="yellow"/>
        </w:rPr>
        <w:t>x</w:t>
      </w:r>
      <w:r w:rsidR="009B4538" w:rsidRPr="0033561C">
        <w:rPr>
          <w:b/>
          <w:highlight w:val="yellow"/>
        </w:rPr>
        <w:t xml:space="preserve"> </w:t>
      </w:r>
      <w:r w:rsidRPr="0033561C">
        <w:rPr>
          <w:b/>
          <w:highlight w:val="yellow"/>
        </w:rPr>
        <w:t>an</w:t>
      </w:r>
      <w:r w:rsidR="0033561C" w:rsidRPr="0033561C">
        <w:rPr>
          <w:b/>
          <w:highlight w:val="yellow"/>
        </w:rPr>
        <w:t>(s)</w:t>
      </w:r>
      <w:r>
        <w:rPr>
          <w:b/>
        </w:rPr>
        <w:t xml:space="preserve">, soit jusqu’au </w:t>
      </w:r>
      <w:r w:rsidR="00DE43C7" w:rsidRPr="00DE43C7">
        <w:rPr>
          <w:b/>
          <w:highlight w:val="yellow"/>
        </w:rPr>
        <w:t>XX</w:t>
      </w:r>
      <w:r w:rsidR="00AF1588" w:rsidRPr="00DE43C7">
        <w:rPr>
          <w:b/>
          <w:highlight w:val="yellow"/>
        </w:rPr>
        <w:t>/</w:t>
      </w:r>
      <w:r w:rsidR="00DE43C7" w:rsidRPr="00DE43C7">
        <w:rPr>
          <w:b/>
          <w:highlight w:val="yellow"/>
        </w:rPr>
        <w:t>XX</w:t>
      </w:r>
      <w:r w:rsidR="00AF1588" w:rsidRPr="00DE43C7">
        <w:rPr>
          <w:b/>
          <w:highlight w:val="yellow"/>
        </w:rPr>
        <w:t>/</w:t>
      </w:r>
      <w:r w:rsidR="00A9190F" w:rsidRPr="00DE43C7">
        <w:rPr>
          <w:b/>
          <w:highlight w:val="yellow"/>
        </w:rPr>
        <w:t>20</w:t>
      </w:r>
      <w:r w:rsidR="00DE43C7" w:rsidRPr="00DE43C7">
        <w:rPr>
          <w:b/>
          <w:highlight w:val="yellow"/>
        </w:rPr>
        <w:t>XX</w:t>
      </w:r>
      <w:r>
        <w:t>.</w:t>
      </w:r>
    </w:p>
    <w:p w14:paraId="62EDB4DC" w14:textId="77777777" w:rsidR="008E05E1" w:rsidRDefault="008E05E1" w:rsidP="008E05E1"/>
    <w:p w14:paraId="544051A2" w14:textId="77777777" w:rsidR="008E05E1" w:rsidRDefault="008E05E1" w:rsidP="008E05E1">
      <w:r>
        <w:t>En vous remerciant de la confiance que vous témoignez au CEA, nous vous prions de croire, Madame, Monsieur, en l’expression de nos sentiments distingués.</w:t>
      </w:r>
    </w:p>
    <w:p w14:paraId="42889B67" w14:textId="77777777" w:rsidR="008E05E1" w:rsidRDefault="008E05E1" w:rsidP="007A1D87"/>
    <w:p w14:paraId="0DBE994F" w14:textId="77777777" w:rsidR="00AE6676" w:rsidRDefault="00AE6676" w:rsidP="00162E55"/>
    <w:p w14:paraId="640C2BD6" w14:textId="77777777" w:rsidR="00AE6676" w:rsidRDefault="00AE6676" w:rsidP="00162E55"/>
    <w:tbl>
      <w:tblPr>
        <w:tblW w:w="9145" w:type="dxa"/>
        <w:tblInd w:w="-10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145"/>
      </w:tblGrid>
      <w:tr w:rsidR="009B0A9C" w:rsidRPr="002C2909" w14:paraId="43130ACC" w14:textId="77777777" w:rsidTr="001539E9">
        <w:tc>
          <w:tcPr>
            <w:tcW w:w="9145" w:type="dxa"/>
            <w:shd w:val="clear" w:color="auto" w:fill="E0E0E0"/>
          </w:tcPr>
          <w:p w14:paraId="41FA9D2A" w14:textId="77777777" w:rsidR="009B0A9C" w:rsidRPr="002C2909" w:rsidRDefault="009B0A9C" w:rsidP="0031628D"/>
          <w:p w14:paraId="466C27BA" w14:textId="77777777" w:rsidR="009B0A9C" w:rsidRPr="002C2909" w:rsidRDefault="009B0A9C" w:rsidP="002C2909">
            <w:pPr>
              <w:jc w:val="center"/>
              <w:rPr>
                <w:b/>
                <w:bCs/>
                <w:sz w:val="24"/>
                <w:szCs w:val="24"/>
              </w:rPr>
            </w:pPr>
            <w:r>
              <w:rPr>
                <w:b/>
                <w:bCs/>
                <w:sz w:val="24"/>
                <w:szCs w:val="24"/>
              </w:rPr>
              <w:t xml:space="preserve">LICENCE DU LOGICIEL </w:t>
            </w:r>
            <w:r w:rsidR="00947795">
              <w:rPr>
                <w:b/>
                <w:bCs/>
                <w:sz w:val="24"/>
                <w:szCs w:val="24"/>
              </w:rPr>
              <w:t>EUROPLEXUS</w:t>
            </w:r>
            <w:r>
              <w:rPr>
                <w:b/>
                <w:bCs/>
                <w:sz w:val="24"/>
                <w:szCs w:val="24"/>
              </w:rPr>
              <w:t xml:space="preserve"> </w:t>
            </w:r>
          </w:p>
          <w:p w14:paraId="3E3CF1BF" w14:textId="77777777" w:rsidR="009B0A9C" w:rsidRPr="002C2909" w:rsidRDefault="009B0A9C" w:rsidP="002C2909">
            <w:pPr>
              <w:jc w:val="center"/>
            </w:pPr>
          </w:p>
        </w:tc>
      </w:tr>
      <w:tr w:rsidR="00EB1499" w:rsidRPr="002C2909" w14:paraId="306FD625" w14:textId="77777777" w:rsidTr="001539E9">
        <w:trPr>
          <w:trHeight w:val="938"/>
        </w:trPr>
        <w:tc>
          <w:tcPr>
            <w:tcW w:w="9145" w:type="dxa"/>
            <w:shd w:val="clear" w:color="auto" w:fill="E0E0E0"/>
          </w:tcPr>
          <w:p w14:paraId="4C9208DA" w14:textId="77777777" w:rsidR="00EB1499" w:rsidRDefault="00EB1499" w:rsidP="002C2909">
            <w:pPr>
              <w:jc w:val="center"/>
              <w:rPr>
                <w:b/>
                <w:bCs/>
                <w:sz w:val="24"/>
                <w:szCs w:val="24"/>
              </w:rPr>
            </w:pPr>
          </w:p>
          <w:p w14:paraId="196A7DBF" w14:textId="77777777" w:rsidR="00CA56D4" w:rsidRDefault="00CA56D4" w:rsidP="00A97F04">
            <w:pPr>
              <w:rPr>
                <w:b/>
                <w:bCs/>
                <w:sz w:val="24"/>
                <w:szCs w:val="24"/>
              </w:rPr>
            </w:pPr>
            <w:r>
              <w:rPr>
                <w:b/>
                <w:bCs/>
                <w:sz w:val="24"/>
                <w:szCs w:val="24"/>
              </w:rPr>
              <w:t>ENTRE</w:t>
            </w:r>
          </w:p>
          <w:p w14:paraId="2566C71B" w14:textId="77777777" w:rsidR="00CA56D4" w:rsidRDefault="00CA56D4" w:rsidP="00A97F04">
            <w:pPr>
              <w:rPr>
                <w:b/>
                <w:bCs/>
                <w:sz w:val="24"/>
                <w:szCs w:val="24"/>
              </w:rPr>
            </w:pPr>
          </w:p>
          <w:p w14:paraId="72F10B8E" w14:textId="5192C32C" w:rsidR="00170723" w:rsidRDefault="00BC4C0D" w:rsidP="00170723">
            <w:r>
              <w:rPr>
                <w:b/>
                <w:bCs/>
                <w:sz w:val="24"/>
                <w:szCs w:val="24"/>
              </w:rPr>
              <w:t>Le</w:t>
            </w:r>
            <w:r w:rsidR="00A97F04">
              <w:rPr>
                <w:b/>
                <w:bCs/>
                <w:sz w:val="24"/>
                <w:szCs w:val="24"/>
              </w:rPr>
              <w:t xml:space="preserve"> Commissariat à l’Energie Atomiqu</w:t>
            </w:r>
            <w:r w:rsidR="003A2503">
              <w:rPr>
                <w:b/>
                <w:bCs/>
                <w:sz w:val="24"/>
                <w:szCs w:val="24"/>
              </w:rPr>
              <w:t>e et aux Energies Alternatives,</w:t>
            </w:r>
            <w:r w:rsidR="00CA56D4" w:rsidRPr="00610539">
              <w:t xml:space="preserve"> </w:t>
            </w:r>
            <w:r w:rsidR="00170723">
              <w:t xml:space="preserve">établissement public de recherche à caractère scientifique, technique et industriel, </w:t>
            </w:r>
            <w:r w:rsidR="00CD4684">
              <w:t>dont le</w:t>
            </w:r>
            <w:r w:rsidR="00170723">
              <w:t xml:space="preserve"> siège social </w:t>
            </w:r>
            <w:r w:rsidR="00CD4684">
              <w:t>est situé</w:t>
            </w:r>
            <w:r w:rsidR="00170723">
              <w:t xml:space="preserve"> Bâtiment le Ponant D, 25 rue Leblanc, </w:t>
            </w:r>
            <w:r w:rsidR="00CD4684">
              <w:t xml:space="preserve">75015 PARIS (France), </w:t>
            </w:r>
            <w:r w:rsidR="00170723">
              <w:t>immatriculé au Registre du Commerce et des Sociétés de Paris sous le numéro R</w:t>
            </w:r>
            <w:r w:rsidR="003A2503">
              <w:t>CS PARIS B 775 685 019</w:t>
            </w:r>
            <w:r w:rsidR="00170723">
              <w:t xml:space="preserve">, ici représenté par </w:t>
            </w:r>
            <w:r w:rsidR="0033561C">
              <w:t>Monsie</w:t>
            </w:r>
            <w:r w:rsidR="00A40E85">
              <w:t>u</w:t>
            </w:r>
            <w:r w:rsidR="0033561C">
              <w:t>r</w:t>
            </w:r>
            <w:r w:rsidR="001E2784">
              <w:t xml:space="preserve"> </w:t>
            </w:r>
            <w:r w:rsidR="0033561C">
              <w:t>Patrick</w:t>
            </w:r>
            <w:r w:rsidR="001E2784">
              <w:t xml:space="preserve"> </w:t>
            </w:r>
            <w:r w:rsidR="0033561C">
              <w:t>BLANC-TRANCHANT</w:t>
            </w:r>
            <w:r w:rsidR="00170723">
              <w:t xml:space="preserve">, en sa qualité de </w:t>
            </w:r>
            <w:r w:rsidR="001E2784">
              <w:t>Chef du Département de Modélisation des Systèmes et des Structures</w:t>
            </w:r>
            <w:r w:rsidR="00170723" w:rsidRPr="00B0661C">
              <w:t xml:space="preserve"> </w:t>
            </w:r>
            <w:r w:rsidR="00462474" w:rsidRPr="00B0661C">
              <w:t>(</w:t>
            </w:r>
            <w:r w:rsidR="009F367E">
              <w:t>DES/</w:t>
            </w:r>
            <w:r w:rsidR="001E2784">
              <w:t>ISAS/DM2S</w:t>
            </w:r>
            <w:r w:rsidR="00462474" w:rsidRPr="00B0661C">
              <w:t>)</w:t>
            </w:r>
            <w:r w:rsidR="00462474">
              <w:t xml:space="preserve"> </w:t>
            </w:r>
            <w:r w:rsidR="00170723">
              <w:t>de la Direction de</w:t>
            </w:r>
            <w:r w:rsidR="00870BB9">
              <w:t>s E</w:t>
            </w:r>
            <w:r w:rsidR="00170723">
              <w:t>nergie</w:t>
            </w:r>
            <w:r w:rsidR="00870BB9">
              <w:t>s</w:t>
            </w:r>
            <w:r w:rsidR="00170723">
              <w:t>, sis à Saclay</w:t>
            </w:r>
            <w:r w:rsidR="00170723" w:rsidRPr="00B0661C">
              <w:t>, bâtiment 454,</w:t>
            </w:r>
            <w:r w:rsidR="00170723">
              <w:t xml:space="preserve"> 91191 Gif-sur-Yvette cedex,</w:t>
            </w:r>
          </w:p>
          <w:p w14:paraId="245541FF" w14:textId="77777777" w:rsidR="00170723" w:rsidRDefault="00170723" w:rsidP="00CA56D4">
            <w:pPr>
              <w:rPr>
                <w:color w:val="000000"/>
              </w:rPr>
            </w:pPr>
          </w:p>
          <w:p w14:paraId="75D18D67" w14:textId="77777777" w:rsidR="00CA56D4" w:rsidRDefault="00CA56D4" w:rsidP="00CA56D4">
            <w:proofErr w:type="gramStart"/>
            <w:r w:rsidRPr="002B0E21">
              <w:rPr>
                <w:color w:val="000000"/>
              </w:rPr>
              <w:t>ci</w:t>
            </w:r>
            <w:proofErr w:type="gramEnd"/>
            <w:r w:rsidRPr="002B0E21">
              <w:rPr>
                <w:color w:val="000000"/>
              </w:rPr>
              <w:t>-après dénommé</w:t>
            </w:r>
            <w:r w:rsidRPr="00610539">
              <w:t xml:space="preserve"> </w:t>
            </w:r>
            <w:r w:rsidRPr="00414067">
              <w:rPr>
                <w:b/>
              </w:rPr>
              <w:t>CEA</w:t>
            </w:r>
          </w:p>
          <w:p w14:paraId="032AAA59" w14:textId="77777777" w:rsidR="00CA56D4" w:rsidRDefault="00CA56D4" w:rsidP="00CA56D4">
            <w:pPr>
              <w:jc w:val="right"/>
            </w:pPr>
            <w:proofErr w:type="gramStart"/>
            <w:r w:rsidRPr="00610539">
              <w:t>d'une</w:t>
            </w:r>
            <w:proofErr w:type="gramEnd"/>
            <w:r w:rsidRPr="00610539">
              <w:t xml:space="preserve"> part, </w:t>
            </w:r>
          </w:p>
          <w:p w14:paraId="16D5CA9D" w14:textId="77777777" w:rsidR="00CA56D4" w:rsidRPr="00610539" w:rsidRDefault="00CA56D4" w:rsidP="00CA56D4">
            <w:pPr>
              <w:jc w:val="right"/>
            </w:pPr>
          </w:p>
          <w:p w14:paraId="22CA97F2" w14:textId="77777777" w:rsidR="00A97F04" w:rsidRDefault="00CA56D4" w:rsidP="00A97F04">
            <w:pPr>
              <w:rPr>
                <w:b/>
                <w:bCs/>
                <w:sz w:val="24"/>
                <w:szCs w:val="24"/>
              </w:rPr>
            </w:pPr>
            <w:r>
              <w:rPr>
                <w:b/>
                <w:bCs/>
                <w:sz w:val="24"/>
                <w:szCs w:val="24"/>
              </w:rPr>
              <w:t xml:space="preserve">ET </w:t>
            </w:r>
          </w:p>
          <w:p w14:paraId="5133DE27" w14:textId="77777777" w:rsidR="002D3339" w:rsidRDefault="002D3339" w:rsidP="002D3339">
            <w:pPr>
              <w:rPr>
                <w:b/>
                <w:bCs/>
                <w:sz w:val="24"/>
                <w:szCs w:val="24"/>
              </w:rPr>
            </w:pPr>
          </w:p>
          <w:p w14:paraId="06C7A764" w14:textId="0A83CAC3" w:rsidR="002D3339" w:rsidRPr="004101C9" w:rsidRDefault="00DE43C7" w:rsidP="00810422">
            <w:pPr>
              <w:rPr>
                <w:bCs/>
                <w:sz w:val="24"/>
                <w:szCs w:val="24"/>
              </w:rPr>
            </w:pPr>
            <w:r w:rsidRPr="00DE43C7">
              <w:rPr>
                <w:b/>
                <w:bCs/>
                <w:sz w:val="24"/>
                <w:szCs w:val="24"/>
                <w:highlight w:val="yellow"/>
              </w:rPr>
              <w:t>SOCIETE</w:t>
            </w:r>
            <w:r w:rsidR="00810422">
              <w:rPr>
                <w:b/>
                <w:bCs/>
                <w:sz w:val="24"/>
                <w:szCs w:val="24"/>
              </w:rPr>
              <w:t xml:space="preserve">, </w:t>
            </w:r>
            <w:r w:rsidR="00CD4684" w:rsidRPr="0033561C">
              <w:rPr>
                <w:bCs/>
                <w:highlight w:val="yellow"/>
              </w:rPr>
              <w:t>société à responsabilité limitée unipersonnelle</w:t>
            </w:r>
            <w:r w:rsidR="003A2503">
              <w:rPr>
                <w:bCs/>
              </w:rPr>
              <w:t>,</w:t>
            </w:r>
            <w:r w:rsidR="002D3339" w:rsidRPr="001739EE">
              <w:t xml:space="preserve"> dont le siège social est situé </w:t>
            </w:r>
            <w:r w:rsidRPr="00DE43C7">
              <w:rPr>
                <w:highlight w:val="yellow"/>
              </w:rPr>
              <w:t>…………………………………………………………………</w:t>
            </w:r>
            <w:r>
              <w:rPr>
                <w:highlight w:val="yellow"/>
              </w:rPr>
              <w:t>…</w:t>
            </w:r>
            <w:r w:rsidRPr="00DE43C7">
              <w:rPr>
                <w:highlight w:val="yellow"/>
              </w:rPr>
              <w:t>………………………………………………</w:t>
            </w:r>
            <w:r w:rsidR="00CD4684">
              <w:t>,</w:t>
            </w:r>
            <w:r w:rsidR="006C3EB9">
              <w:t xml:space="preserve"> immatriculé</w:t>
            </w:r>
            <w:r w:rsidR="00CD4684">
              <w:t>e</w:t>
            </w:r>
            <w:r w:rsidR="002D3339" w:rsidRPr="001739EE">
              <w:t xml:space="preserve"> au Registre du Commerce et des Sociétés </w:t>
            </w:r>
            <w:r w:rsidR="003A2503">
              <w:t xml:space="preserve">de </w:t>
            </w:r>
            <w:r w:rsidRPr="00DE43C7">
              <w:rPr>
                <w:highlight w:val="yellow"/>
              </w:rPr>
              <w:t>XXXX</w:t>
            </w:r>
            <w:r w:rsidR="003A2503">
              <w:t xml:space="preserve"> </w:t>
            </w:r>
            <w:r w:rsidR="006C3EB9">
              <w:t xml:space="preserve">sous le numéro </w:t>
            </w:r>
            <w:r w:rsidRPr="00DE43C7">
              <w:rPr>
                <w:highlight w:val="yellow"/>
              </w:rPr>
              <w:t>……………………</w:t>
            </w:r>
            <w:r w:rsidR="002D3339">
              <w:t>,</w:t>
            </w:r>
            <w:r w:rsidR="00246D3B">
              <w:t xml:space="preserve"> </w:t>
            </w:r>
            <w:r w:rsidR="002D3339" w:rsidRPr="001739EE">
              <w:t>représenté</w:t>
            </w:r>
            <w:r w:rsidR="003A2503">
              <w:t>e</w:t>
            </w:r>
            <w:r w:rsidR="002D3339" w:rsidRPr="001739EE">
              <w:t xml:space="preserve"> par </w:t>
            </w:r>
            <w:r w:rsidR="006C3EB9" w:rsidRPr="00625D30">
              <w:t>Monsieur</w:t>
            </w:r>
            <w:r w:rsidR="003A2503">
              <w:t>/Madame</w:t>
            </w:r>
            <w:r w:rsidR="006C3EB9" w:rsidRPr="00625D30">
              <w:t xml:space="preserve"> </w:t>
            </w:r>
            <w:r w:rsidR="003A2503" w:rsidRPr="00DE43C7">
              <w:rPr>
                <w:highlight w:val="yellow"/>
              </w:rPr>
              <w:t>…………………………………</w:t>
            </w:r>
            <w:r w:rsidR="006C3EB9" w:rsidRPr="00625D30">
              <w:t xml:space="preserve">, agissant en qualité de </w:t>
            </w:r>
            <w:r w:rsidR="003A2503" w:rsidRPr="00DE43C7">
              <w:rPr>
                <w:highlight w:val="yellow"/>
              </w:rPr>
              <w:t>…………………………………………………………………………………………</w:t>
            </w:r>
            <w:r w:rsidR="0031454B" w:rsidRPr="00DE43C7">
              <w:rPr>
                <w:highlight w:val="yellow"/>
              </w:rPr>
              <w:t>………………………</w:t>
            </w:r>
            <w:r w:rsidR="002D3339" w:rsidRPr="00625D30">
              <w:rPr>
                <w:bCs/>
              </w:rPr>
              <w:t>,</w:t>
            </w:r>
          </w:p>
          <w:p w14:paraId="346D6346" w14:textId="77777777" w:rsidR="00683E96" w:rsidRPr="0011679F" w:rsidRDefault="00683E96" w:rsidP="002B0D3B">
            <w:pPr>
              <w:rPr>
                <w:bCs/>
                <w:color w:val="FF0000"/>
                <w:highlight w:val="yellow"/>
              </w:rPr>
            </w:pPr>
          </w:p>
          <w:p w14:paraId="638633E4" w14:textId="77777777" w:rsidR="00CA56D4" w:rsidRDefault="00CA56D4" w:rsidP="00CA56D4"/>
          <w:p w14:paraId="2E81AC43" w14:textId="0B60A533" w:rsidR="00CA56D4" w:rsidRDefault="00CA56D4" w:rsidP="00CA56D4">
            <w:proofErr w:type="gramStart"/>
            <w:r>
              <w:t>ci</w:t>
            </w:r>
            <w:proofErr w:type="gramEnd"/>
            <w:r>
              <w:t>-après dénommé</w:t>
            </w:r>
            <w:r w:rsidR="0031454B">
              <w:t>e</w:t>
            </w:r>
            <w:r>
              <w:t xml:space="preserve"> par </w:t>
            </w:r>
            <w:r w:rsidR="00D71381">
              <w:t xml:space="preserve">le </w:t>
            </w:r>
            <w:r w:rsidR="0086482C">
              <w:t>Licencié</w:t>
            </w:r>
          </w:p>
          <w:p w14:paraId="3FBA5889" w14:textId="77777777" w:rsidR="00CA56D4" w:rsidRPr="002C2909" w:rsidRDefault="00CA56D4" w:rsidP="00CA56D4">
            <w:pPr>
              <w:jc w:val="right"/>
            </w:pPr>
            <w:proofErr w:type="gramStart"/>
            <w:r>
              <w:t>d’autre</w:t>
            </w:r>
            <w:proofErr w:type="gramEnd"/>
            <w:r>
              <w:t xml:space="preserve"> part</w:t>
            </w:r>
          </w:p>
          <w:p w14:paraId="6AE36392" w14:textId="77777777" w:rsidR="00EB1499" w:rsidRPr="002C2909" w:rsidRDefault="00EB1499" w:rsidP="002C2909">
            <w:pPr>
              <w:jc w:val="center"/>
              <w:rPr>
                <w:b/>
                <w:bCs/>
                <w:sz w:val="24"/>
                <w:szCs w:val="24"/>
              </w:rPr>
            </w:pPr>
          </w:p>
        </w:tc>
      </w:tr>
    </w:tbl>
    <w:p w14:paraId="4D7717E4" w14:textId="77777777" w:rsidR="004D34A8" w:rsidRDefault="004D34A8" w:rsidP="00156CF7">
      <w:pPr>
        <w:rPr>
          <w:b/>
          <w:bCs/>
          <w:u w:val="single"/>
        </w:rPr>
      </w:pPr>
    </w:p>
    <w:p w14:paraId="6CDC667C" w14:textId="77777777" w:rsidR="001539E9" w:rsidRDefault="001539E9">
      <w:pPr>
        <w:spacing w:line="240" w:lineRule="auto"/>
        <w:jc w:val="left"/>
      </w:pPr>
      <w:r>
        <w:br w:type="page"/>
      </w:r>
    </w:p>
    <w:p w14:paraId="5E548906" w14:textId="77777777" w:rsidR="00240127" w:rsidRDefault="00240127" w:rsidP="004D34A8"/>
    <w:p w14:paraId="6C198D42" w14:textId="77777777" w:rsidR="006E5514" w:rsidRPr="00AC1EF6" w:rsidRDefault="006E5514" w:rsidP="00AC1EF6">
      <w:pPr>
        <w:pStyle w:val="Paragraphedeliste"/>
        <w:pBdr>
          <w:top w:val="dashSmallGap" w:sz="4" w:space="1" w:color="auto"/>
          <w:left w:val="dashSmallGap" w:sz="4" w:space="4" w:color="auto"/>
          <w:bottom w:val="dashSmallGap" w:sz="4" w:space="1" w:color="auto"/>
          <w:right w:val="dashSmallGap" w:sz="4" w:space="4" w:color="auto"/>
        </w:pBdr>
        <w:shd w:val="pct12" w:color="auto" w:fill="auto"/>
        <w:jc w:val="center"/>
        <w:rPr>
          <w:b/>
          <w:bCs/>
          <w:sz w:val="28"/>
          <w:szCs w:val="28"/>
        </w:rPr>
      </w:pPr>
      <w:r w:rsidRPr="00AC1EF6">
        <w:rPr>
          <w:b/>
          <w:bCs/>
          <w:sz w:val="28"/>
          <w:szCs w:val="28"/>
        </w:rPr>
        <w:t xml:space="preserve">PRESENTATION DU LOGICIEL </w:t>
      </w:r>
      <w:r w:rsidR="00C712DB">
        <w:rPr>
          <w:b/>
          <w:bCs/>
          <w:sz w:val="28"/>
          <w:szCs w:val="28"/>
        </w:rPr>
        <w:t>EUROPLEXUS</w:t>
      </w:r>
    </w:p>
    <w:p w14:paraId="2B4D1444" w14:textId="77777777" w:rsidR="00D06D53" w:rsidRDefault="00D06D53">
      <w:pPr>
        <w:widowControl w:val="0"/>
        <w:ind w:right="72"/>
      </w:pPr>
    </w:p>
    <w:p w14:paraId="470F2EC6" w14:textId="77777777" w:rsidR="00947795" w:rsidRDefault="00947795">
      <w:pPr>
        <w:widowControl w:val="0"/>
        <w:ind w:right="72"/>
      </w:pPr>
      <w:r>
        <w:t>EUROPLEXUS est un</w:t>
      </w:r>
      <w:r w:rsidR="00645E75">
        <w:t xml:space="preserve"> logiciel de simulation destiné</w:t>
      </w:r>
      <w:r>
        <w:t xml:space="preserve"> à l’analyse des transitoires brutaux impliquant des structures et des fluides en interaction. Le programme est la </w:t>
      </w:r>
      <w:proofErr w:type="spellStart"/>
      <w:r>
        <w:t>co-propriété</w:t>
      </w:r>
      <w:proofErr w:type="spellEnd"/>
      <w:r>
        <w:t xml:space="preserve"> du Commissariat à l’Energie Atomique et aux Energies Alternatives (CEA) et du Centre Commun de Recherche de la Commission Européenne. Son développement est réalisé dans le cadre d’un Consortium impliquant les </w:t>
      </w:r>
      <w:proofErr w:type="spellStart"/>
      <w:r>
        <w:t>co-propriétaires</w:t>
      </w:r>
      <w:proofErr w:type="spellEnd"/>
      <w:r>
        <w:t xml:space="preserve"> et des partenaires dits </w:t>
      </w:r>
      <w:r w:rsidR="009F2110">
        <w:t>« M</w:t>
      </w:r>
      <w:r>
        <w:t>ajeurs</w:t>
      </w:r>
      <w:r w:rsidR="009F2110">
        <w:t> »</w:t>
      </w:r>
      <w:r>
        <w:t xml:space="preserve"> disposant d’un accès complet au code source et aux outils de développement.</w:t>
      </w:r>
    </w:p>
    <w:p w14:paraId="2C823301" w14:textId="77777777" w:rsidR="00CB21AF" w:rsidRDefault="00CB21AF" w:rsidP="006E5514">
      <w:pPr>
        <w:widowControl w:val="0"/>
        <w:ind w:right="72"/>
      </w:pPr>
    </w:p>
    <w:p w14:paraId="19EB755F" w14:textId="0AC546B7" w:rsidR="006E5514" w:rsidRDefault="00947795" w:rsidP="006E5514">
      <w:pPr>
        <w:widowControl w:val="0"/>
        <w:ind w:right="72"/>
      </w:pPr>
      <w:r>
        <w:t>EUROPLEXUS repose sur une discrétisation de l’espace à l’aide d’éléments finis, de particule</w:t>
      </w:r>
      <w:r w:rsidR="000174E6">
        <w:t>s</w:t>
      </w:r>
      <w:r>
        <w:t xml:space="preserve"> SPH (</w:t>
      </w:r>
      <w:proofErr w:type="spellStart"/>
      <w:r>
        <w:rPr>
          <w:i/>
        </w:rPr>
        <w:t>Smooth</w:t>
      </w:r>
      <w:proofErr w:type="spellEnd"/>
      <w:r>
        <w:rPr>
          <w:i/>
        </w:rPr>
        <w:t xml:space="preserve"> </w:t>
      </w:r>
      <w:proofErr w:type="spellStart"/>
      <w:r>
        <w:rPr>
          <w:i/>
        </w:rPr>
        <w:t>Particle</w:t>
      </w:r>
      <w:proofErr w:type="spellEnd"/>
      <w:r>
        <w:rPr>
          <w:i/>
        </w:rPr>
        <w:t xml:space="preserve"> </w:t>
      </w:r>
      <w:proofErr w:type="spellStart"/>
      <w:r>
        <w:rPr>
          <w:i/>
        </w:rPr>
        <w:t>Hydrodynamics</w:t>
      </w:r>
      <w:proofErr w:type="spellEnd"/>
      <w:r>
        <w:rPr>
          <w:i/>
        </w:rPr>
        <w:t>)</w:t>
      </w:r>
      <w:r>
        <w:t xml:space="preserve"> ou d’éléments discrets pour les structures, ou à l’aide d’éléments finis, de volumes finis ou de particules SPH pour les fluides. L’intégration en temps est réalisée via un schéma explicite conditionnellement stable.</w:t>
      </w:r>
    </w:p>
    <w:p w14:paraId="79028657" w14:textId="77777777" w:rsidR="00CB21AF" w:rsidRDefault="00CB21AF" w:rsidP="006E5514">
      <w:pPr>
        <w:widowControl w:val="0"/>
        <w:ind w:right="72"/>
      </w:pPr>
    </w:p>
    <w:p w14:paraId="70E8A6B9" w14:textId="77777777" w:rsidR="00947795" w:rsidRDefault="00947795" w:rsidP="006E5514">
      <w:pPr>
        <w:widowControl w:val="0"/>
        <w:ind w:right="72"/>
      </w:pPr>
      <w:r>
        <w:t xml:space="preserve">L’algorithme de résolution est intégralement non-linéaire, aussi bien au niveau géométrique (grands déplacements, grandes rotations) que matériel (relations de comportement avec plasticité et/ou endommagement par exemple). </w:t>
      </w:r>
    </w:p>
    <w:p w14:paraId="2850EF6F" w14:textId="77777777" w:rsidR="00CB21AF" w:rsidRDefault="00CB21AF" w:rsidP="006E5514">
      <w:pPr>
        <w:widowControl w:val="0"/>
        <w:ind w:right="72"/>
      </w:pPr>
    </w:p>
    <w:p w14:paraId="43FE4247" w14:textId="264E88E1" w:rsidR="00947795" w:rsidRPr="00947795" w:rsidRDefault="00947795" w:rsidP="006E5514">
      <w:pPr>
        <w:widowControl w:val="0"/>
        <w:ind w:right="72"/>
      </w:pPr>
      <w:r>
        <w:t>Le programme intègre un grand nombre de liaisons cinématiques entre les entités,</w:t>
      </w:r>
      <w:r w:rsidR="00CB21AF">
        <w:t xml:space="preserve"> par exemple</w:t>
      </w:r>
      <w:r>
        <w:t xml:space="preserve"> p</w:t>
      </w:r>
      <w:r w:rsidR="004051EB">
        <w:t>our les conditions aux limites,</w:t>
      </w:r>
      <w:r>
        <w:t xml:space="preserve"> le contact entre structures ou encore l’interaction fluide-structure. </w:t>
      </w:r>
      <w:r w:rsidR="00CB21AF">
        <w:t>EUROPLEXUS est caractérisé par une utilisation minimale de paramètres non</w:t>
      </w:r>
      <w:r w:rsidR="00C378B7">
        <w:t xml:space="preserve"> </w:t>
      </w:r>
      <w:r w:rsidR="00CB21AF">
        <w:t>physiques dans le traitement de ces liaisons cinématiques, tels que des raideurs de pénalité par exemple. Il recourt à des méthodes directes de calcul des efforts de liaison lorsque c’est possible et</w:t>
      </w:r>
      <w:r w:rsidR="00C378B7">
        <w:t>,</w:t>
      </w:r>
      <w:r w:rsidR="00CB21AF">
        <w:t xml:space="preserve"> sinon, les liaisons sont </w:t>
      </w:r>
      <w:proofErr w:type="spellStart"/>
      <w:r w:rsidR="00CB21AF">
        <w:t>dualisées</w:t>
      </w:r>
      <w:proofErr w:type="spellEnd"/>
      <w:r w:rsidR="00CB21AF">
        <w:t xml:space="preserve"> par l’intermédiaire de Multiplicateurs de Lagrange, les forces recherchées étant alors obtenues via la résolution d’un système linéaire additionnel.</w:t>
      </w:r>
    </w:p>
    <w:p w14:paraId="0C41662D" w14:textId="77777777" w:rsidR="006E5514" w:rsidRDefault="006E5514" w:rsidP="006E5514">
      <w:pPr>
        <w:widowControl w:val="0"/>
        <w:ind w:right="72"/>
      </w:pPr>
    </w:p>
    <w:p w14:paraId="43F991A8" w14:textId="284F63A7" w:rsidR="006E5514" w:rsidRDefault="006E5514" w:rsidP="006E5514">
      <w:pPr>
        <w:widowControl w:val="0"/>
        <w:ind w:right="72"/>
      </w:pPr>
      <w:r>
        <w:t xml:space="preserve">Les développements </w:t>
      </w:r>
      <w:r w:rsidR="00CB21AF">
        <w:t xml:space="preserve">au CEA </w:t>
      </w:r>
      <w:r>
        <w:t>sont réalisés dans le Service d'Études Mécanique et Thermiques (SEMT) du Département Modélisation Systèmes et Struc</w:t>
      </w:r>
      <w:r w:rsidR="0033561C">
        <w:t xml:space="preserve">tures (DM2S) de la Direction des </w:t>
      </w:r>
      <w:r w:rsidR="00F15610">
        <w:t>Énergie</w:t>
      </w:r>
      <w:r w:rsidR="0033561C">
        <w:t>s</w:t>
      </w:r>
      <w:r w:rsidR="00F15610">
        <w:t xml:space="preserve"> (DE</w:t>
      </w:r>
      <w:r w:rsidR="0033561C">
        <w:t>S</w:t>
      </w:r>
      <w:r w:rsidR="00F15610">
        <w:t>)</w:t>
      </w:r>
      <w:r>
        <w:t xml:space="preserve">. Ils s'appuient sur les compétences expérimentales du service pour caractériser les modèles et sur ses compétences numériques pour les développer, la validation étant réalisée sur des </w:t>
      </w:r>
      <w:r w:rsidR="00CB21AF">
        <w:t>systèmes réels</w:t>
      </w:r>
      <w:r>
        <w:t>.</w:t>
      </w:r>
    </w:p>
    <w:p w14:paraId="5855B48B" w14:textId="77777777" w:rsidR="006E5514" w:rsidRDefault="006E5514" w:rsidP="006E5514">
      <w:pPr>
        <w:widowControl w:val="0"/>
        <w:ind w:right="72"/>
      </w:pPr>
    </w:p>
    <w:p w14:paraId="6AFC2284" w14:textId="77777777" w:rsidR="00FB4B2A" w:rsidRDefault="00FB4B2A">
      <w:pPr>
        <w:spacing w:line="240" w:lineRule="auto"/>
        <w:jc w:val="left"/>
      </w:pPr>
      <w:r>
        <w:br w:type="page"/>
      </w:r>
    </w:p>
    <w:p w14:paraId="65C522FA" w14:textId="77777777" w:rsidR="0005361B" w:rsidRDefault="0005361B" w:rsidP="004D34A8"/>
    <w:p w14:paraId="56DBC8EE" w14:textId="77777777" w:rsidR="00352560" w:rsidRDefault="00352560" w:rsidP="00D83F49">
      <w:pPr>
        <w:pStyle w:val="Corpsdetexte3"/>
        <w:spacing w:after="0"/>
        <w:jc w:val="both"/>
        <w:rPr>
          <w:b/>
          <w:sz w:val="20"/>
        </w:rPr>
      </w:pPr>
    </w:p>
    <w:p w14:paraId="48B832D2" w14:textId="77777777" w:rsidR="00352560" w:rsidRPr="003D4E9A" w:rsidRDefault="00352560" w:rsidP="003D4E9A">
      <w:pPr>
        <w:pStyle w:val="Corpsdetexte3"/>
        <w:pBdr>
          <w:top w:val="dashSmallGap" w:sz="4" w:space="1" w:color="auto"/>
          <w:left w:val="dashSmallGap" w:sz="4" w:space="4" w:color="auto"/>
          <w:bottom w:val="dashSmallGap" w:sz="4" w:space="1" w:color="auto"/>
          <w:right w:val="dashSmallGap" w:sz="4" w:space="4" w:color="auto"/>
        </w:pBdr>
        <w:shd w:val="pct12" w:color="auto" w:fill="auto"/>
        <w:spacing w:after="0"/>
        <w:ind w:left="720"/>
        <w:jc w:val="center"/>
        <w:rPr>
          <w:b/>
          <w:sz w:val="28"/>
          <w:szCs w:val="28"/>
          <w:u w:val="single"/>
        </w:rPr>
      </w:pPr>
      <w:r w:rsidRPr="003D4E9A">
        <w:rPr>
          <w:b/>
          <w:sz w:val="28"/>
          <w:szCs w:val="28"/>
          <w:u w:val="single"/>
        </w:rPr>
        <w:t xml:space="preserve">CONDITIONS PARTICULIERES DE LICENCE </w:t>
      </w:r>
    </w:p>
    <w:p w14:paraId="5D826C64" w14:textId="77777777" w:rsidR="003D4E9A" w:rsidRDefault="003D4E9A" w:rsidP="001539E9">
      <w:pPr>
        <w:pStyle w:val="Corpsdetexte3"/>
        <w:spacing w:after="0"/>
        <w:ind w:left="720"/>
        <w:jc w:val="center"/>
        <w:rPr>
          <w:b/>
          <w:color w:val="FF0000"/>
          <w:sz w:val="18"/>
          <w:szCs w:val="18"/>
          <w:u w:val="single"/>
        </w:rPr>
      </w:pPr>
    </w:p>
    <w:p w14:paraId="6F852AD1" w14:textId="77777777" w:rsidR="006C3D9C" w:rsidRPr="001539E9" w:rsidRDefault="006C3D9C" w:rsidP="001539E9">
      <w:pPr>
        <w:pStyle w:val="Corpsdetexte3"/>
        <w:spacing w:after="0"/>
        <w:ind w:left="720"/>
        <w:jc w:val="center"/>
        <w:rPr>
          <w:b/>
          <w:color w:val="FF0000"/>
          <w:sz w:val="22"/>
          <w:szCs w:val="22"/>
          <w:u w:val="single"/>
        </w:rPr>
      </w:pPr>
    </w:p>
    <w:p w14:paraId="62C882BE" w14:textId="77777777" w:rsidR="00352560" w:rsidRDefault="00352560" w:rsidP="00352560">
      <w:pPr>
        <w:pStyle w:val="Corpsdetexte3"/>
        <w:spacing w:after="0"/>
        <w:ind w:left="720"/>
        <w:jc w:val="both"/>
        <w:rPr>
          <w:b/>
          <w:sz w:val="20"/>
        </w:rPr>
      </w:pPr>
    </w:p>
    <w:p w14:paraId="414CA5BD" w14:textId="77777777" w:rsidR="003309D1" w:rsidRPr="003309D1" w:rsidRDefault="00D83F49" w:rsidP="00D83F49">
      <w:pPr>
        <w:pStyle w:val="Corpsdetexte3"/>
        <w:spacing w:after="0"/>
        <w:jc w:val="both"/>
        <w:rPr>
          <w:b/>
          <w:sz w:val="20"/>
        </w:rPr>
      </w:pPr>
      <w:r w:rsidRPr="003309D1">
        <w:rPr>
          <w:b/>
          <w:sz w:val="20"/>
        </w:rPr>
        <w:t xml:space="preserve">Par </w:t>
      </w:r>
      <w:r w:rsidR="006237DF" w:rsidRPr="003309D1">
        <w:rPr>
          <w:b/>
          <w:sz w:val="20"/>
        </w:rPr>
        <w:t>le présent contrat</w:t>
      </w:r>
      <w:r w:rsidR="001B3E5D">
        <w:rPr>
          <w:b/>
          <w:sz w:val="20"/>
        </w:rPr>
        <w:t xml:space="preserve"> de licence,</w:t>
      </w:r>
      <w:r w:rsidRPr="003309D1">
        <w:rPr>
          <w:b/>
          <w:sz w:val="20"/>
        </w:rPr>
        <w:t xml:space="preserve"> le CEA </w:t>
      </w:r>
      <w:r w:rsidR="006237DF" w:rsidRPr="003309D1">
        <w:rPr>
          <w:b/>
          <w:sz w:val="20"/>
        </w:rPr>
        <w:t>concède</w:t>
      </w:r>
      <w:r w:rsidRPr="003309D1">
        <w:rPr>
          <w:b/>
          <w:sz w:val="20"/>
        </w:rPr>
        <w:t xml:space="preserve"> </w:t>
      </w:r>
      <w:r w:rsidR="006237DF" w:rsidRPr="003309D1">
        <w:rPr>
          <w:b/>
          <w:sz w:val="20"/>
        </w:rPr>
        <w:t>au Licencié</w:t>
      </w:r>
      <w:r w:rsidRPr="003309D1">
        <w:rPr>
          <w:b/>
          <w:color w:val="FF0000"/>
          <w:sz w:val="20"/>
        </w:rPr>
        <w:t xml:space="preserve"> </w:t>
      </w:r>
      <w:r w:rsidR="006237DF" w:rsidRPr="003309D1">
        <w:rPr>
          <w:b/>
          <w:sz w:val="20"/>
        </w:rPr>
        <w:t>un droit d’utilisation du</w:t>
      </w:r>
      <w:r w:rsidRPr="003309D1">
        <w:rPr>
          <w:b/>
          <w:sz w:val="20"/>
        </w:rPr>
        <w:t xml:space="preserve"> logiciel </w:t>
      </w:r>
      <w:r w:rsidR="00C712DB">
        <w:rPr>
          <w:b/>
          <w:sz w:val="20"/>
        </w:rPr>
        <w:t>EUROPLEXUS</w:t>
      </w:r>
      <w:r w:rsidR="00D02D1B" w:rsidRPr="003309D1">
        <w:rPr>
          <w:b/>
          <w:sz w:val="20"/>
        </w:rPr>
        <w:t xml:space="preserve"> dans sa version en vigueur au momen</w:t>
      </w:r>
      <w:r w:rsidR="006237DF" w:rsidRPr="003309D1">
        <w:rPr>
          <w:b/>
          <w:sz w:val="20"/>
        </w:rPr>
        <w:t xml:space="preserve">t de </w:t>
      </w:r>
      <w:r w:rsidR="001B3E5D">
        <w:rPr>
          <w:b/>
          <w:sz w:val="20"/>
        </w:rPr>
        <w:t>l’acceptation</w:t>
      </w:r>
      <w:r w:rsidR="006237DF" w:rsidRPr="003309D1">
        <w:rPr>
          <w:b/>
          <w:sz w:val="20"/>
        </w:rPr>
        <w:t xml:space="preserve"> des présentes</w:t>
      </w:r>
      <w:r w:rsidR="001B3E5D">
        <w:rPr>
          <w:b/>
          <w:sz w:val="20"/>
        </w:rPr>
        <w:t xml:space="preserve"> par le Licencié</w:t>
      </w:r>
      <w:r w:rsidR="006237DF" w:rsidRPr="003309D1">
        <w:rPr>
          <w:b/>
          <w:sz w:val="20"/>
        </w:rPr>
        <w:t xml:space="preserve">, suivant les conditions particulières suivantes choisies par le Licencié, et suivant les conditions générales de licence </w:t>
      </w:r>
      <w:r w:rsidR="003309D1" w:rsidRPr="003309D1">
        <w:rPr>
          <w:b/>
          <w:sz w:val="20"/>
        </w:rPr>
        <w:t>jointes en annexe.</w:t>
      </w:r>
    </w:p>
    <w:p w14:paraId="347F2106" w14:textId="77777777" w:rsidR="00D83F49" w:rsidRPr="008A5F8D" w:rsidRDefault="00D83F49" w:rsidP="00D83F49"/>
    <w:p w14:paraId="0C22A319" w14:textId="77777777" w:rsidR="00D83F49" w:rsidRDefault="00B70E72" w:rsidP="00D83F49">
      <w:pPr>
        <w:rPr>
          <w:b/>
          <w:bCs/>
          <w:sz w:val="22"/>
        </w:rPr>
      </w:pPr>
      <w:r>
        <w:rPr>
          <w:b/>
          <w:bCs/>
          <w:sz w:val="22"/>
        </w:rPr>
        <w:t xml:space="preserve">CHOIX DES </w:t>
      </w:r>
      <w:r w:rsidR="00D02D1B">
        <w:rPr>
          <w:b/>
          <w:bCs/>
          <w:sz w:val="22"/>
        </w:rPr>
        <w:t>OPTIONS</w:t>
      </w:r>
      <w:r w:rsidR="00D83F49">
        <w:rPr>
          <w:b/>
          <w:bCs/>
          <w:sz w:val="22"/>
        </w:rPr>
        <w:t xml:space="preserve"> DE LICENCE</w:t>
      </w:r>
      <w:r w:rsidR="00D83F49" w:rsidRPr="00BA1568">
        <w:rPr>
          <w:b/>
          <w:bCs/>
          <w:sz w:val="18"/>
          <w:szCs w:val="18"/>
        </w:rPr>
        <w:t> </w:t>
      </w:r>
      <w:r w:rsidR="00D83F49">
        <w:rPr>
          <w:b/>
          <w:bCs/>
          <w:sz w:val="22"/>
        </w:rPr>
        <w:t>:</w:t>
      </w:r>
    </w:p>
    <w:p w14:paraId="27D7A73D" w14:textId="77777777" w:rsidR="00D83F49" w:rsidRDefault="00D83F49" w:rsidP="00D83F49">
      <w:pPr>
        <w:rPr>
          <w:u w:val="single"/>
        </w:rPr>
      </w:pPr>
    </w:p>
    <w:p w14:paraId="173788A2" w14:textId="545DAC38" w:rsidR="00D83F49" w:rsidRDefault="00DE43C7" w:rsidP="00D83F49">
      <w:r>
        <w:sym w:font="Wingdings" w:char="F0A8"/>
      </w:r>
      <w:r>
        <w:t xml:space="preserve"> </w:t>
      </w:r>
      <w:r w:rsidR="00D02D1B" w:rsidRPr="00403D2C">
        <w:rPr>
          <w:b/>
          <w:u w:val="single"/>
        </w:rPr>
        <w:t xml:space="preserve">OPTION </w:t>
      </w:r>
      <w:r w:rsidR="00596118" w:rsidRPr="00403D2C">
        <w:rPr>
          <w:b/>
          <w:u w:val="single"/>
        </w:rPr>
        <w:t xml:space="preserve">A </w:t>
      </w:r>
      <w:r w:rsidR="00D02D1B" w:rsidRPr="00403D2C">
        <w:rPr>
          <w:b/>
          <w:u w:val="single"/>
        </w:rPr>
        <w:t>DE LICENCE</w:t>
      </w:r>
      <w:r w:rsidR="00B70E72">
        <w:t xml:space="preserve"> : </w:t>
      </w:r>
      <w:r w:rsidR="00D83F49">
        <w:t>Licence</w:t>
      </w:r>
      <w:r w:rsidR="008F0589">
        <w:t xml:space="preserve"> </w:t>
      </w:r>
      <w:r w:rsidR="00D83F49">
        <w:t>avec maintenance</w:t>
      </w:r>
      <w:r w:rsidR="008F0589">
        <w:t xml:space="preserve"> corrective et assistance technique</w:t>
      </w:r>
      <w:r w:rsidR="00D83F49">
        <w:t xml:space="preserve"> intégrée pour une période </w:t>
      </w:r>
      <w:r w:rsidR="00D83F49" w:rsidRPr="0033561C">
        <w:rPr>
          <w:highlight w:val="yellow"/>
        </w:rPr>
        <w:t>d’</w:t>
      </w:r>
      <w:r w:rsidR="00D83F49" w:rsidRPr="0033561C">
        <w:rPr>
          <w:b/>
          <w:highlight w:val="yellow"/>
        </w:rPr>
        <w:t>une (1) année</w:t>
      </w:r>
      <w:r w:rsidR="00D83F49">
        <w:t xml:space="preserve"> – Conditions spécifiées en Annexe du présent document.</w:t>
      </w:r>
      <w:r w:rsidR="008F0589">
        <w:t xml:space="preserve"> Maintenance évolutive exclue.</w:t>
      </w:r>
    </w:p>
    <w:p w14:paraId="48816E8A" w14:textId="77777777" w:rsidR="00D83F49" w:rsidRDefault="00D83F49" w:rsidP="00D83F49"/>
    <w:p w14:paraId="287A8D1C" w14:textId="77777777" w:rsidR="00D83F49" w:rsidRDefault="00170723" w:rsidP="00D83F49">
      <w:r>
        <w:sym w:font="Wingdings" w:char="F0A8"/>
      </w:r>
      <w:r w:rsidR="00B70E72">
        <w:t xml:space="preserve"> </w:t>
      </w:r>
      <w:r w:rsidR="00D02D1B" w:rsidRPr="00403D2C">
        <w:rPr>
          <w:b/>
          <w:u w:val="single"/>
        </w:rPr>
        <w:t xml:space="preserve">OPTION </w:t>
      </w:r>
      <w:r w:rsidR="00596118" w:rsidRPr="00403D2C">
        <w:rPr>
          <w:b/>
          <w:u w:val="single"/>
        </w:rPr>
        <w:t xml:space="preserve">B </w:t>
      </w:r>
      <w:r w:rsidR="00D02D1B" w:rsidRPr="00403D2C">
        <w:rPr>
          <w:b/>
          <w:u w:val="single"/>
        </w:rPr>
        <w:t>DE LICENCE</w:t>
      </w:r>
      <w:r w:rsidR="00B70E72">
        <w:t> :</w:t>
      </w:r>
      <w:r w:rsidR="00D83F49">
        <w:t xml:space="preserve"> Licence à validité permanente </w:t>
      </w:r>
      <w:r w:rsidR="008F0589">
        <w:t xml:space="preserve">sur la version en vigueur à la date de signature de la présente licence, </w:t>
      </w:r>
      <w:r w:rsidR="00D83F49">
        <w:t xml:space="preserve">avec maintenance </w:t>
      </w:r>
      <w:r w:rsidR="00FB4B2A" w:rsidRPr="00CC0ED1">
        <w:t>d’une année</w:t>
      </w:r>
      <w:r w:rsidR="00FB4B2A">
        <w:t xml:space="preserve"> </w:t>
      </w:r>
      <w:r w:rsidR="00D83F49">
        <w:t xml:space="preserve">intégrée pour </w:t>
      </w:r>
      <w:r w:rsidR="0005361B">
        <w:t>l’</w:t>
      </w:r>
      <w:r w:rsidR="00D83F49">
        <w:t xml:space="preserve">année </w:t>
      </w:r>
      <w:r w:rsidR="00E02E93">
        <w:t>en cours</w:t>
      </w:r>
      <w:r w:rsidR="00EB2D47">
        <w:t xml:space="preserve"> </w:t>
      </w:r>
      <w:r w:rsidR="00D83F49">
        <w:t>- Conditions spécifiées en Annexe du présent document.</w:t>
      </w:r>
    </w:p>
    <w:p w14:paraId="00843102" w14:textId="77777777" w:rsidR="00D02D1B" w:rsidRPr="00965DBF" w:rsidRDefault="00D02D1B" w:rsidP="00D02D1B">
      <w:pPr>
        <w:rPr>
          <w:b/>
          <w:i/>
        </w:rPr>
      </w:pPr>
      <w:r w:rsidRPr="00965DBF">
        <w:rPr>
          <w:i/>
        </w:rPr>
        <w:t xml:space="preserve">L’offre de maintenance de l’option B comprend </w:t>
      </w:r>
      <w:r w:rsidR="006353DE" w:rsidRPr="00965DBF">
        <w:rPr>
          <w:i/>
        </w:rPr>
        <w:t xml:space="preserve">la mise </w:t>
      </w:r>
      <w:r w:rsidRPr="00965DBF">
        <w:rPr>
          <w:i/>
        </w:rPr>
        <w:t>à jour annuelle</w:t>
      </w:r>
      <w:r w:rsidR="00B70E72" w:rsidRPr="00965DBF">
        <w:rPr>
          <w:i/>
        </w:rPr>
        <w:t xml:space="preserve"> du logiciel </w:t>
      </w:r>
      <w:r w:rsidR="00C712DB">
        <w:rPr>
          <w:i/>
        </w:rPr>
        <w:t>EUROPLEXUS</w:t>
      </w:r>
      <w:r w:rsidR="00965DBF" w:rsidRPr="00965DBF">
        <w:rPr>
          <w:i/>
        </w:rPr>
        <w:t xml:space="preserve"> pour l’année en cours</w:t>
      </w:r>
      <w:r w:rsidR="006353DE" w:rsidRPr="00965DBF">
        <w:rPr>
          <w:i/>
        </w:rPr>
        <w:t>,</w:t>
      </w:r>
      <w:r w:rsidRPr="00965DBF">
        <w:rPr>
          <w:i/>
        </w:rPr>
        <w:t xml:space="preserve"> </w:t>
      </w:r>
      <w:r w:rsidR="00A44201" w:rsidRPr="00965DBF">
        <w:rPr>
          <w:i/>
        </w:rPr>
        <w:t xml:space="preserve">la maintenance corrective et </w:t>
      </w:r>
      <w:r w:rsidR="006353DE" w:rsidRPr="00965DBF">
        <w:rPr>
          <w:i/>
        </w:rPr>
        <w:t>l’</w:t>
      </w:r>
      <w:r w:rsidRPr="00965DBF">
        <w:rPr>
          <w:i/>
        </w:rPr>
        <w:t>assistance technique (par voie électronique).</w:t>
      </w:r>
    </w:p>
    <w:p w14:paraId="6A58D84A" w14:textId="77777777" w:rsidR="00D83F49" w:rsidRDefault="00D83F49" w:rsidP="00D83F49"/>
    <w:p w14:paraId="6D6E826C" w14:textId="77777777" w:rsidR="00D83F49" w:rsidRDefault="00D83F49" w:rsidP="00D83F49">
      <w:r>
        <w:rPr>
          <w:b/>
          <w:bCs/>
          <w:sz w:val="22"/>
        </w:rPr>
        <w:t>MAINTENANCE</w:t>
      </w:r>
      <w:r w:rsidR="00D02D1B">
        <w:rPr>
          <w:b/>
          <w:bCs/>
          <w:sz w:val="22"/>
        </w:rPr>
        <w:t xml:space="preserve"> </w:t>
      </w:r>
      <w:r w:rsidR="00403D2C">
        <w:rPr>
          <w:b/>
          <w:bCs/>
          <w:sz w:val="22"/>
        </w:rPr>
        <w:t xml:space="preserve">SUPPLEMENTAIRE </w:t>
      </w:r>
      <w:r w:rsidR="00D02D1B">
        <w:rPr>
          <w:b/>
          <w:bCs/>
          <w:sz w:val="22"/>
        </w:rPr>
        <w:t>POUR L’OPTION B</w:t>
      </w:r>
      <w:r w:rsidR="006C3D9C">
        <w:rPr>
          <w:b/>
          <w:bCs/>
          <w:color w:val="FF0000"/>
          <w:sz w:val="18"/>
          <w:szCs w:val="18"/>
        </w:rPr>
        <w:t xml:space="preserve"> </w:t>
      </w:r>
      <w:r>
        <w:rPr>
          <w:b/>
          <w:bCs/>
          <w:sz w:val="22"/>
        </w:rPr>
        <w:t>:</w:t>
      </w:r>
    </w:p>
    <w:p w14:paraId="438E51FC" w14:textId="77777777" w:rsidR="00D83F49" w:rsidRDefault="00D83F49" w:rsidP="00D83F49"/>
    <w:p w14:paraId="45EC07FD" w14:textId="77777777" w:rsidR="00D83F49" w:rsidRDefault="009E14C9" w:rsidP="00D83F49">
      <w:r>
        <w:t>L’option</w:t>
      </w:r>
      <w:r w:rsidR="0010508A">
        <w:t xml:space="preserve"> de maintenance</w:t>
      </w:r>
      <w:r w:rsidR="00D83F49">
        <w:t xml:space="preserve"> C ci-dessous donnent aux détenteurs d’une licence à validité permanente (</w:t>
      </w:r>
      <w:r w:rsidR="00CA3286">
        <w:t>option de licence</w:t>
      </w:r>
      <w:r w:rsidR="00D83F49">
        <w:t xml:space="preserve"> B) la possibilité de prolonger la </w:t>
      </w:r>
      <w:r w:rsidR="00965DBF">
        <w:t xml:space="preserve">durée de la </w:t>
      </w:r>
      <w:r w:rsidR="00D83F49">
        <w:t>maintenance</w:t>
      </w:r>
      <w:r w:rsidR="0010508A">
        <w:t xml:space="preserve"> (mise à jour</w:t>
      </w:r>
      <w:r w:rsidR="00237D4F">
        <w:t>, maintenance corrective</w:t>
      </w:r>
      <w:r w:rsidR="0010508A">
        <w:t xml:space="preserve"> et assistance technique)</w:t>
      </w:r>
      <w:r w:rsidR="00965DBF">
        <w:t>.</w:t>
      </w:r>
    </w:p>
    <w:p w14:paraId="0AFB4DC7" w14:textId="77777777" w:rsidR="00D83F49" w:rsidRDefault="00D83F49" w:rsidP="00D83F49"/>
    <w:p w14:paraId="65E38F1A" w14:textId="5A57EF61" w:rsidR="00965DBF" w:rsidRDefault="0031454B" w:rsidP="00D83F49">
      <w:r>
        <w:sym w:font="Wingdings" w:char="F0A8"/>
      </w:r>
      <w:r w:rsidR="00403D2C">
        <w:t xml:space="preserve"> </w:t>
      </w:r>
      <w:r w:rsidR="00403D2C" w:rsidRPr="001B6889">
        <w:rPr>
          <w:b/>
          <w:u w:val="single"/>
        </w:rPr>
        <w:t xml:space="preserve">OPTION </w:t>
      </w:r>
      <w:r w:rsidR="00596118" w:rsidRPr="001B6889">
        <w:rPr>
          <w:b/>
          <w:u w:val="single"/>
        </w:rPr>
        <w:t xml:space="preserve">C </w:t>
      </w:r>
      <w:r w:rsidR="00403D2C" w:rsidRPr="001B6889">
        <w:rPr>
          <w:b/>
          <w:u w:val="single"/>
        </w:rPr>
        <w:t>DE MAINTENANCE</w:t>
      </w:r>
      <w:r w:rsidR="00EB0355">
        <w:rPr>
          <w:b/>
          <w:u w:val="single"/>
        </w:rPr>
        <w:t> </w:t>
      </w:r>
      <w:r w:rsidR="00EB0355">
        <w:t>:</w:t>
      </w:r>
      <w:r w:rsidR="00CA3286">
        <w:t xml:space="preserve"> </w:t>
      </w:r>
      <w:r w:rsidR="00170723">
        <w:t xml:space="preserve"> </w:t>
      </w:r>
      <w:r w:rsidR="00CA3286">
        <w:t xml:space="preserve">Maintenance </w:t>
      </w:r>
      <w:r w:rsidRPr="0033561C">
        <w:rPr>
          <w:highlight w:val="yellow"/>
        </w:rPr>
        <w:t>d’un</w:t>
      </w:r>
      <w:r w:rsidR="00CA3286" w:rsidRPr="0033561C">
        <w:rPr>
          <w:highlight w:val="yellow"/>
        </w:rPr>
        <w:t xml:space="preserve"> (</w:t>
      </w:r>
      <w:r w:rsidRPr="0033561C">
        <w:rPr>
          <w:highlight w:val="yellow"/>
        </w:rPr>
        <w:t>1</w:t>
      </w:r>
      <w:r w:rsidR="00CA3286" w:rsidRPr="0033561C">
        <w:rPr>
          <w:highlight w:val="yellow"/>
        </w:rPr>
        <w:t>) an</w:t>
      </w:r>
      <w:r w:rsidRPr="0033561C">
        <w:rPr>
          <w:highlight w:val="yellow"/>
        </w:rPr>
        <w:t>(</w:t>
      </w:r>
      <w:r w:rsidR="00462474" w:rsidRPr="0033561C">
        <w:rPr>
          <w:highlight w:val="yellow"/>
        </w:rPr>
        <w:t>s</w:t>
      </w:r>
      <w:r w:rsidRPr="0033561C">
        <w:rPr>
          <w:highlight w:val="yellow"/>
        </w:rPr>
        <w:t>)</w:t>
      </w:r>
      <w:r w:rsidR="00CA3286" w:rsidRPr="0033561C">
        <w:rPr>
          <w:highlight w:val="yellow"/>
        </w:rPr>
        <w:t xml:space="preserve"> supplémentaire</w:t>
      </w:r>
      <w:r w:rsidRPr="0033561C">
        <w:rPr>
          <w:highlight w:val="yellow"/>
        </w:rPr>
        <w:t>(</w:t>
      </w:r>
      <w:r w:rsidR="00462474" w:rsidRPr="0033561C">
        <w:rPr>
          <w:highlight w:val="yellow"/>
        </w:rPr>
        <w:t>s</w:t>
      </w:r>
      <w:r w:rsidRPr="0033561C">
        <w:rPr>
          <w:highlight w:val="yellow"/>
        </w:rPr>
        <w:t>)</w:t>
      </w:r>
      <w:r w:rsidR="00BB7C8B">
        <w:t xml:space="preserve"> </w:t>
      </w:r>
    </w:p>
    <w:p w14:paraId="65F5C10B" w14:textId="77777777" w:rsidR="00D83F49" w:rsidRPr="008A5F8D" w:rsidRDefault="00D83F49" w:rsidP="00D83F49"/>
    <w:p w14:paraId="1FFBB2B7" w14:textId="77777777" w:rsidR="00D83F49" w:rsidRPr="00C52320" w:rsidRDefault="00D83F49" w:rsidP="00DF50BA">
      <w:pPr>
        <w:rPr>
          <w:b/>
        </w:rPr>
      </w:pPr>
      <w:r>
        <w:t>Toutefois, les</w:t>
      </w:r>
      <w:r w:rsidRPr="000F7B7A">
        <w:t xml:space="preserve"> détenteurs</w:t>
      </w:r>
      <w:r>
        <w:t xml:space="preserve"> </w:t>
      </w:r>
      <w:r w:rsidRPr="000F7B7A">
        <w:t xml:space="preserve">d’une licence à validité permanente </w:t>
      </w:r>
      <w:r>
        <w:t>ne peuvent prétendre à une offre de maintenance que s’il n’y a pas eu rupture de la maintenance pendant plus d’une année. Dans le cas contraire, l’acquis</w:t>
      </w:r>
      <w:r w:rsidR="00C712DB">
        <w:t xml:space="preserve">ition d’une nouvelle version d’EUROPLEXUS </w:t>
      </w:r>
      <w:r w:rsidR="00CA3286">
        <w:t>passe obligatoirement par</w:t>
      </w:r>
      <w:r>
        <w:t xml:space="preserve"> l’achat d’une nouvelle licence (</w:t>
      </w:r>
      <w:r w:rsidR="00CA3286">
        <w:t>options</w:t>
      </w:r>
      <w:r>
        <w:t xml:space="preserve"> A ou B).</w:t>
      </w:r>
    </w:p>
    <w:p w14:paraId="1603E9A7" w14:textId="77777777" w:rsidR="00D83F49" w:rsidRDefault="00D83F49" w:rsidP="00DF50BA"/>
    <w:p w14:paraId="2F2776F9" w14:textId="41CBEC53" w:rsidR="00DF50BA" w:rsidRDefault="00ED0559" w:rsidP="00DF50BA">
      <w:pPr>
        <w:rPr>
          <w:b/>
          <w:bCs/>
          <w:sz w:val="22"/>
        </w:rPr>
      </w:pPr>
      <w:r>
        <w:rPr>
          <w:b/>
          <w:bCs/>
          <w:sz w:val="22"/>
        </w:rPr>
        <w:t>TYPES DE LICENCE</w:t>
      </w:r>
    </w:p>
    <w:p w14:paraId="47361640" w14:textId="77777777" w:rsidR="0033561C" w:rsidRPr="003A4507" w:rsidRDefault="0033561C" w:rsidP="00DF50BA">
      <w:pPr>
        <w:rPr>
          <w:b/>
          <w:bCs/>
          <w:sz w:val="22"/>
        </w:rPr>
      </w:pPr>
    </w:p>
    <w:p w14:paraId="180BF6FE" w14:textId="77777777" w:rsidR="00DF50BA" w:rsidRPr="003A4507" w:rsidRDefault="00BA1568" w:rsidP="00DF50BA">
      <w:r>
        <w:t>Une</w:t>
      </w:r>
      <w:r w:rsidR="00F75759">
        <w:t xml:space="preserve"> licence, de type </w:t>
      </w:r>
      <w:proofErr w:type="spellStart"/>
      <w:r w:rsidR="00F75759">
        <w:rPr>
          <w:i/>
        </w:rPr>
        <w:t>nodelocked</w:t>
      </w:r>
      <w:proofErr w:type="spellEnd"/>
      <w:r w:rsidR="00F75759">
        <w:rPr>
          <w:i/>
        </w:rPr>
        <w:t xml:space="preserve"> </w:t>
      </w:r>
      <w:r w:rsidR="00F75759">
        <w:t xml:space="preserve">ou </w:t>
      </w:r>
      <w:r w:rsidR="00F75759" w:rsidRPr="00F75759">
        <w:rPr>
          <w:i/>
        </w:rPr>
        <w:t>network</w:t>
      </w:r>
      <w:r w:rsidR="00F75759">
        <w:t xml:space="preserve"> (voir annexe) </w:t>
      </w:r>
      <w:r w:rsidR="00DF50BA" w:rsidRPr="00F75759">
        <w:t>est</w:t>
      </w:r>
      <w:r w:rsidR="00DF50BA">
        <w:t xml:space="preserve"> concédé</w:t>
      </w:r>
      <w:r w:rsidR="005848DC">
        <w:t>e</w:t>
      </w:r>
      <w:r w:rsidR="00DF50BA">
        <w:t xml:space="preserve"> pour une installation sur </w:t>
      </w:r>
      <w:r w:rsidR="00F75759">
        <w:t>une machine identifiée</w:t>
      </w:r>
      <w:r w:rsidR="00CE0A77">
        <w:t xml:space="preserve">, dite </w:t>
      </w:r>
      <w:r w:rsidR="000949D2">
        <w:t>« M</w:t>
      </w:r>
      <w:r w:rsidR="00CE0A77">
        <w:t xml:space="preserve">achine </w:t>
      </w:r>
      <w:r w:rsidR="00ED0559">
        <w:t>Hôte »</w:t>
      </w:r>
      <w:r w:rsidR="00F75759">
        <w:t xml:space="preserve"> (</w:t>
      </w:r>
      <w:r w:rsidR="004C169D">
        <w:t>poste de travail</w:t>
      </w:r>
      <w:r w:rsidR="00F75759">
        <w:t xml:space="preserve"> pour la licence </w:t>
      </w:r>
      <w:proofErr w:type="spellStart"/>
      <w:r w:rsidR="00F75759">
        <w:rPr>
          <w:i/>
        </w:rPr>
        <w:t>nodelocked</w:t>
      </w:r>
      <w:proofErr w:type="spellEnd"/>
      <w:r w:rsidR="0012693C">
        <w:t xml:space="preserve"> s</w:t>
      </w:r>
      <w:r w:rsidR="00F75759">
        <w:t xml:space="preserve">ans restriction du nombre d’utilisateurs sur ce poste, ou serveur pour la licence </w:t>
      </w:r>
      <w:r w:rsidR="00F75759">
        <w:rPr>
          <w:i/>
        </w:rPr>
        <w:t>network</w:t>
      </w:r>
      <w:r w:rsidR="00F75759">
        <w:t>, avec une limitation à 5 utilisateurs utilisant simultanément cette licence</w:t>
      </w:r>
      <w:r>
        <w:t>)</w:t>
      </w:r>
      <w:r w:rsidR="00F75759">
        <w:t xml:space="preserve">. </w:t>
      </w:r>
    </w:p>
    <w:p w14:paraId="1E0F1B28" w14:textId="77777777" w:rsidR="00DF50BA" w:rsidRDefault="00DF50BA" w:rsidP="00DF50BA"/>
    <w:p w14:paraId="44919FCD" w14:textId="77777777" w:rsidR="00DF50BA" w:rsidRDefault="00DF50BA" w:rsidP="00DF50BA">
      <w:pPr>
        <w:rPr>
          <w:b/>
          <w:bCs/>
          <w:sz w:val="22"/>
        </w:rPr>
      </w:pPr>
      <w:r>
        <w:rPr>
          <w:b/>
          <w:bCs/>
          <w:sz w:val="22"/>
        </w:rPr>
        <w:t>CHOIX DES VERSIONS</w:t>
      </w:r>
      <w:r w:rsidR="006C3D9C">
        <w:rPr>
          <w:b/>
          <w:bCs/>
          <w:sz w:val="22"/>
        </w:rPr>
        <w:t xml:space="preserve"> (OS)</w:t>
      </w:r>
      <w:r w:rsidR="00CE0A77">
        <w:rPr>
          <w:b/>
          <w:bCs/>
          <w:sz w:val="22"/>
        </w:rPr>
        <w:t>, TYPES DE LICENCES</w:t>
      </w:r>
      <w:r w:rsidR="006C3D9C">
        <w:rPr>
          <w:b/>
          <w:bCs/>
          <w:sz w:val="22"/>
        </w:rPr>
        <w:t xml:space="preserve"> ET QUANTITES</w:t>
      </w:r>
      <w:r>
        <w:rPr>
          <w:b/>
          <w:bCs/>
          <w:sz w:val="22"/>
        </w:rPr>
        <w:t> :</w:t>
      </w:r>
    </w:p>
    <w:p w14:paraId="21AC663F" w14:textId="77777777" w:rsidR="00DF50BA" w:rsidRPr="006967B5" w:rsidRDefault="00DF50BA" w:rsidP="00DF50BA"/>
    <w:p w14:paraId="11F913FB" w14:textId="77777777" w:rsidR="002D3339" w:rsidRPr="009815B4" w:rsidRDefault="002D3339" w:rsidP="002D3339">
      <w:pPr>
        <w:spacing w:line="360" w:lineRule="auto"/>
      </w:pPr>
      <w:r w:rsidRPr="009815B4">
        <w:t>Windows 64 bits</w:t>
      </w:r>
      <w:r w:rsidRPr="009815B4">
        <w:tab/>
      </w:r>
      <w:r w:rsidRPr="00C77C1A">
        <w:t>quantité</w:t>
      </w:r>
      <w:r>
        <w:t xml:space="preserve"> </w:t>
      </w:r>
      <w:r w:rsidRPr="009815B4">
        <w:t>: _____</w:t>
      </w:r>
      <w:r>
        <w:tab/>
        <w:t>type de licence :</w:t>
      </w:r>
    </w:p>
    <w:p w14:paraId="205A2647" w14:textId="4FA2BA2B" w:rsidR="002D3339" w:rsidRPr="00B7517E" w:rsidRDefault="002D3339" w:rsidP="002D3339">
      <w:pPr>
        <w:spacing w:line="360" w:lineRule="auto"/>
        <w:rPr>
          <w:u w:val="single"/>
        </w:rPr>
      </w:pPr>
      <w:r w:rsidRPr="009E04EB">
        <w:t>Linux 64 bits</w:t>
      </w:r>
      <w:r w:rsidRPr="009E04EB">
        <w:tab/>
      </w:r>
      <w:r w:rsidRPr="009E04EB">
        <w:tab/>
      </w:r>
      <w:r>
        <w:t>q</w:t>
      </w:r>
      <w:r w:rsidRPr="00C77C1A">
        <w:t>uantité</w:t>
      </w:r>
      <w:r>
        <w:t xml:space="preserve"> </w:t>
      </w:r>
      <w:r w:rsidRPr="00C3311F">
        <w:t xml:space="preserve">: </w:t>
      </w:r>
      <w:r>
        <w:rPr>
          <w:u w:val="single"/>
        </w:rPr>
        <w:t xml:space="preserve">    </w:t>
      </w:r>
      <w:r w:rsidR="007A0EF6">
        <w:rPr>
          <w:u w:val="single"/>
        </w:rPr>
        <w:t xml:space="preserve"> </w:t>
      </w:r>
      <w:r>
        <w:rPr>
          <w:u w:val="single"/>
        </w:rPr>
        <w:t xml:space="preserve">  </w:t>
      </w:r>
      <w:r w:rsidR="0033561C">
        <w:rPr>
          <w:u w:val="single"/>
        </w:rPr>
        <w:t xml:space="preserve">   </w:t>
      </w:r>
      <w:r w:rsidR="00805C43">
        <w:tab/>
      </w:r>
      <w:r>
        <w:t>type de licence :</w:t>
      </w:r>
      <w:r>
        <w:tab/>
      </w:r>
    </w:p>
    <w:p w14:paraId="3D7B2AD0" w14:textId="4CE8E6D1" w:rsidR="002D3339" w:rsidRDefault="002D3339" w:rsidP="002D3339">
      <w:pPr>
        <w:spacing w:line="360" w:lineRule="auto"/>
      </w:pPr>
      <w:r w:rsidRPr="00EE6F59">
        <w:t>Soit un t</w:t>
      </w:r>
      <w:r w:rsidRPr="00D22A3F">
        <w:t>otal</w:t>
      </w:r>
      <w:r w:rsidRPr="00EE6F59">
        <w:t xml:space="preserve"> </w:t>
      </w:r>
      <w:r>
        <w:t>de</w:t>
      </w:r>
      <w:r>
        <w:tab/>
        <w:t xml:space="preserve">    </w:t>
      </w:r>
      <w:r w:rsidRPr="00D22A3F">
        <w:t xml:space="preserve">      </w:t>
      </w:r>
      <w:r>
        <w:tab/>
      </w:r>
      <w:r>
        <w:tab/>
        <w:t xml:space="preserve">  </w:t>
      </w:r>
      <w:r w:rsidR="009F3322">
        <w:t xml:space="preserve">      </w:t>
      </w:r>
      <w:r w:rsidR="00805C43" w:rsidRPr="00805C43">
        <w:rPr>
          <w:b/>
          <w:highlight w:val="yellow"/>
        </w:rPr>
        <w:t>x</w:t>
      </w:r>
      <w:r w:rsidR="009F3322">
        <w:t xml:space="preserve"> </w:t>
      </w:r>
      <w:r>
        <w:t>version(s).</w:t>
      </w:r>
    </w:p>
    <w:p w14:paraId="5E15BBBD" w14:textId="77777777" w:rsidR="00A9190F" w:rsidRDefault="00A9190F">
      <w:pPr>
        <w:spacing w:line="240" w:lineRule="auto"/>
        <w:jc w:val="left"/>
        <w:rPr>
          <w:b/>
          <w:bCs/>
          <w:sz w:val="22"/>
        </w:rPr>
      </w:pPr>
      <w:r>
        <w:rPr>
          <w:b/>
          <w:bCs/>
          <w:sz w:val="22"/>
        </w:rPr>
        <w:br w:type="page"/>
      </w:r>
    </w:p>
    <w:p w14:paraId="3926502B" w14:textId="1514E805" w:rsidR="00D83F49" w:rsidRDefault="00D83F49" w:rsidP="00D83F49">
      <w:pPr>
        <w:rPr>
          <w:b/>
          <w:bCs/>
          <w:sz w:val="22"/>
        </w:rPr>
      </w:pPr>
      <w:r>
        <w:rPr>
          <w:b/>
          <w:bCs/>
          <w:sz w:val="22"/>
        </w:rPr>
        <w:lastRenderedPageBreak/>
        <w:t>PRIX</w:t>
      </w:r>
    </w:p>
    <w:p w14:paraId="0DDE5CF6" w14:textId="77777777" w:rsidR="00472761" w:rsidRDefault="00472761" w:rsidP="00D83F49">
      <w:pPr>
        <w:rPr>
          <w:b/>
          <w:bCs/>
          <w:sz w:val="22"/>
        </w:rPr>
      </w:pPr>
    </w:p>
    <w:p w14:paraId="26A10CF4" w14:textId="77777777" w:rsidR="00DF50BA" w:rsidRDefault="00D83F49" w:rsidP="00D83F49">
      <w:r>
        <w:t xml:space="preserve">Le montant </w:t>
      </w:r>
      <w:r w:rsidR="001B4074">
        <w:t>total</w:t>
      </w:r>
      <w:r w:rsidR="00DF50BA">
        <w:t xml:space="preserve"> de la licence </w:t>
      </w:r>
      <w:r w:rsidR="00C712DB">
        <w:t>EUROPLEXUS</w:t>
      </w:r>
      <w:r>
        <w:t xml:space="preserve"> </w:t>
      </w:r>
      <w:r w:rsidR="00DF50BA">
        <w:t xml:space="preserve">dépend </w:t>
      </w:r>
      <w:r>
        <w:t xml:space="preserve">de l’option retenue par le </w:t>
      </w:r>
      <w:r w:rsidR="00DF50BA">
        <w:t>Licencié</w:t>
      </w:r>
      <w:r w:rsidR="00472761">
        <w:t xml:space="preserve"> et du nombre de versions </w:t>
      </w:r>
      <w:r w:rsidR="00BA5310">
        <w:t>EUROPLEXUS</w:t>
      </w:r>
      <w:r>
        <w:t xml:space="preserve"> </w:t>
      </w:r>
      <w:r w:rsidR="00472761">
        <w:t>commandé</w:t>
      </w:r>
      <w:r>
        <w:t xml:space="preserve">. </w:t>
      </w:r>
    </w:p>
    <w:p w14:paraId="0B7AC057" w14:textId="77777777" w:rsidR="001B4074" w:rsidRDefault="001B4074" w:rsidP="00D83F49"/>
    <w:p w14:paraId="7F3178F5" w14:textId="77777777" w:rsidR="00D83F49" w:rsidRDefault="0049131E" w:rsidP="00D83F49">
      <w:r>
        <w:t>L</w:t>
      </w:r>
      <w:r w:rsidR="00DF50BA">
        <w:t>es prix unitaires sont les suivants, selon les options choisies par le Licencié</w:t>
      </w:r>
      <w:r w:rsidR="00BA1568">
        <w:t xml:space="preserve">, indifféremment du choix du type de la licence </w:t>
      </w:r>
      <w:proofErr w:type="spellStart"/>
      <w:r w:rsidR="00BA1568">
        <w:rPr>
          <w:i/>
        </w:rPr>
        <w:t>nodelocked</w:t>
      </w:r>
      <w:proofErr w:type="spellEnd"/>
      <w:r w:rsidR="00BA1568">
        <w:rPr>
          <w:i/>
        </w:rPr>
        <w:t xml:space="preserve"> </w:t>
      </w:r>
      <w:r w:rsidR="00BA1568">
        <w:t xml:space="preserve">ou </w:t>
      </w:r>
      <w:r w:rsidR="00BA1568">
        <w:rPr>
          <w:i/>
        </w:rPr>
        <w:t>network</w:t>
      </w:r>
      <w:r w:rsidR="00D83F49">
        <w:t> :</w:t>
      </w:r>
    </w:p>
    <w:p w14:paraId="27FA476A" w14:textId="77777777" w:rsidR="00D83F49" w:rsidRDefault="00D83F49" w:rsidP="00D83F49"/>
    <w:p w14:paraId="47928373" w14:textId="6DE8ED3B" w:rsidR="005A7D56" w:rsidRDefault="00805C43" w:rsidP="005A7D56">
      <w:pPr>
        <w:tabs>
          <w:tab w:val="left" w:pos="1440"/>
        </w:tabs>
      </w:pPr>
      <w:r>
        <w:rPr>
          <w:u w:val="single"/>
        </w:rPr>
        <w:sym w:font="Wingdings" w:char="F0A8"/>
      </w:r>
      <w:r w:rsidR="005A7D56">
        <w:rPr>
          <w:u w:val="single"/>
        </w:rPr>
        <w:t xml:space="preserve"> OPTION A</w:t>
      </w:r>
      <w:r w:rsidR="005A7D56">
        <w:t xml:space="preserve"> : </w:t>
      </w:r>
      <w:r w:rsidR="00227435">
        <w:rPr>
          <w:b/>
        </w:rPr>
        <w:t>63</w:t>
      </w:r>
      <w:r w:rsidR="00867D0D">
        <w:rPr>
          <w:b/>
        </w:rPr>
        <w:t>0</w:t>
      </w:r>
      <w:r w:rsidR="00D5108B" w:rsidRPr="00D5108B">
        <w:rPr>
          <w:b/>
        </w:rPr>
        <w:t>0</w:t>
      </w:r>
      <w:r w:rsidR="008A11FE" w:rsidRPr="00D5108B">
        <w:rPr>
          <w:b/>
        </w:rPr>
        <w:t> </w:t>
      </w:r>
      <w:r w:rsidR="009B523C" w:rsidRPr="00D5108B">
        <w:rPr>
          <w:b/>
        </w:rPr>
        <w:t>€ HT</w:t>
      </w:r>
      <w:r w:rsidR="009B523C">
        <w:t xml:space="preserve"> </w:t>
      </w:r>
      <w:r w:rsidR="005A7D56">
        <w:t>(licence/maintenance annuelle)</w:t>
      </w:r>
    </w:p>
    <w:p w14:paraId="5AC9B9BA" w14:textId="77777777" w:rsidR="005A7D56" w:rsidRDefault="005A7D56" w:rsidP="005A7D56">
      <w:pPr>
        <w:tabs>
          <w:tab w:val="left" w:pos="1440"/>
        </w:tabs>
      </w:pPr>
    </w:p>
    <w:p w14:paraId="07E70471" w14:textId="1C8628E8" w:rsidR="005A7D56" w:rsidRDefault="00170723" w:rsidP="005A7D56">
      <w:pPr>
        <w:tabs>
          <w:tab w:val="left" w:pos="1440"/>
        </w:tabs>
        <w:ind w:left="1080" w:hanging="1080"/>
      </w:pPr>
      <w:r>
        <w:rPr>
          <w:u w:val="single"/>
        </w:rPr>
        <w:sym w:font="Wingdings" w:char="F0A8"/>
      </w:r>
      <w:r w:rsidR="005A7D56">
        <w:rPr>
          <w:u w:val="single"/>
        </w:rPr>
        <w:t xml:space="preserve"> OPTION B</w:t>
      </w:r>
      <w:r w:rsidR="005A7D56">
        <w:t xml:space="preserve"> : </w:t>
      </w:r>
      <w:r w:rsidR="008A11FE" w:rsidRPr="00D5108B">
        <w:rPr>
          <w:b/>
        </w:rPr>
        <w:t>1</w:t>
      </w:r>
      <w:r w:rsidR="00227435">
        <w:rPr>
          <w:b/>
        </w:rPr>
        <w:t>26</w:t>
      </w:r>
      <w:r w:rsidR="008A11FE" w:rsidRPr="00D5108B">
        <w:rPr>
          <w:b/>
        </w:rPr>
        <w:t>00</w:t>
      </w:r>
      <w:r w:rsidR="00462474" w:rsidRPr="00D5108B">
        <w:rPr>
          <w:b/>
        </w:rPr>
        <w:t xml:space="preserve"> </w:t>
      </w:r>
      <w:r w:rsidR="005A7D56" w:rsidRPr="00D5108B">
        <w:rPr>
          <w:b/>
        </w:rPr>
        <w:t>€ HT</w:t>
      </w:r>
      <w:r w:rsidR="005A7D56">
        <w:t xml:space="preserve"> (</w:t>
      </w:r>
      <w:r w:rsidR="009101D0">
        <w:t xml:space="preserve">nouvelle </w:t>
      </w:r>
      <w:r w:rsidR="005A7D56">
        <w:t>licence permane</w:t>
      </w:r>
      <w:r w:rsidR="001D3A2B">
        <w:t>nte et maintenance d’une année</w:t>
      </w:r>
      <w:r w:rsidR="009101D0">
        <w:t xml:space="preserve"> pour cette licence</w:t>
      </w:r>
      <w:r w:rsidR="001D3A2B">
        <w:t>)</w:t>
      </w:r>
      <w:r w:rsidR="00065034">
        <w:t>.</w:t>
      </w:r>
    </w:p>
    <w:p w14:paraId="44A21DCB" w14:textId="77777777" w:rsidR="005A7D56" w:rsidRDefault="005A7D56" w:rsidP="005A7D56">
      <w:pPr>
        <w:tabs>
          <w:tab w:val="left" w:pos="1440"/>
        </w:tabs>
        <w:rPr>
          <w:u w:val="single"/>
        </w:rPr>
      </w:pPr>
    </w:p>
    <w:p w14:paraId="1E210744" w14:textId="7E610933" w:rsidR="00170723" w:rsidRDefault="0031454B" w:rsidP="0031454B">
      <w:pPr>
        <w:tabs>
          <w:tab w:val="left" w:pos="1440"/>
        </w:tabs>
        <w:ind w:left="1080" w:hanging="1080"/>
      </w:pPr>
      <w:r>
        <w:rPr>
          <w:u w:val="single"/>
        </w:rPr>
        <w:sym w:font="Wingdings" w:char="F0A8"/>
      </w:r>
      <w:r w:rsidR="005A7D56" w:rsidRPr="00170723">
        <w:rPr>
          <w:u w:val="single"/>
        </w:rPr>
        <w:t xml:space="preserve"> OPTION C </w:t>
      </w:r>
      <w:r w:rsidR="005A7D56">
        <w:t xml:space="preserve">: </w:t>
      </w:r>
      <w:r w:rsidR="00A9190F" w:rsidRPr="00D5108B">
        <w:rPr>
          <w:b/>
        </w:rPr>
        <w:t>3</w:t>
      </w:r>
      <w:r w:rsidR="00227435">
        <w:rPr>
          <w:b/>
        </w:rPr>
        <w:t>5</w:t>
      </w:r>
      <w:r w:rsidR="008A11FE" w:rsidRPr="00D5108B">
        <w:rPr>
          <w:b/>
        </w:rPr>
        <w:t>00</w:t>
      </w:r>
      <w:r w:rsidR="009B523C" w:rsidRPr="00D5108B">
        <w:rPr>
          <w:b/>
        </w:rPr>
        <w:t> €</w:t>
      </w:r>
      <w:r w:rsidR="00170723" w:rsidRPr="00D5108B">
        <w:rPr>
          <w:b/>
        </w:rPr>
        <w:t xml:space="preserve"> HT</w:t>
      </w:r>
      <w:r w:rsidR="00170723">
        <w:t xml:space="preserve"> </w:t>
      </w:r>
      <w:r>
        <w:t>(maintenance annuelle)</w:t>
      </w:r>
    </w:p>
    <w:p w14:paraId="742087E7" w14:textId="77777777" w:rsidR="001D3A2B" w:rsidRDefault="001D3A2B" w:rsidP="001D3A2B">
      <w:pPr>
        <w:tabs>
          <w:tab w:val="left" w:pos="1440"/>
        </w:tabs>
        <w:ind w:left="1080" w:hanging="1080"/>
      </w:pPr>
    </w:p>
    <w:p w14:paraId="1F0A9EB5" w14:textId="0E66EAC6" w:rsidR="001D3A2B" w:rsidRDefault="001D3A2B" w:rsidP="001D3A2B">
      <w:pPr>
        <w:tabs>
          <w:tab w:val="left" w:pos="1440"/>
        </w:tabs>
        <w:ind w:left="1080" w:hanging="1080"/>
      </w:pPr>
      <w:r>
        <w:t xml:space="preserve">Montant total : </w:t>
      </w:r>
      <w:r w:rsidR="0033561C" w:rsidRPr="0033561C">
        <w:rPr>
          <w:b/>
          <w:highlight w:val="yellow"/>
          <w:u w:val="single"/>
        </w:rPr>
        <w:t>XXXXX</w:t>
      </w:r>
      <w:r w:rsidRPr="0033561C">
        <w:rPr>
          <w:b/>
          <w:highlight w:val="yellow"/>
          <w:u w:val="single"/>
        </w:rPr>
        <w:t xml:space="preserve"> €HT</w:t>
      </w:r>
    </w:p>
    <w:p w14:paraId="75774DE8" w14:textId="77777777" w:rsidR="005A7D56" w:rsidRDefault="005A7D56" w:rsidP="00D83F49"/>
    <w:p w14:paraId="7CF4BA68" w14:textId="77777777" w:rsidR="00D83F49" w:rsidRDefault="008D1B46" w:rsidP="00D83F49">
      <w:r w:rsidRPr="00462474">
        <w:rPr>
          <w:u w:val="single"/>
        </w:rPr>
        <w:t xml:space="preserve">Ces montants sont fermes </w:t>
      </w:r>
      <w:r w:rsidR="00AF47E0" w:rsidRPr="00462474">
        <w:rPr>
          <w:u w:val="single"/>
        </w:rPr>
        <w:t>pour une version donnée</w:t>
      </w:r>
      <w:r w:rsidR="00D83F49">
        <w:t xml:space="preserve">. </w:t>
      </w:r>
    </w:p>
    <w:p w14:paraId="53A0352C" w14:textId="77777777" w:rsidR="00D83F49" w:rsidRDefault="00D83F49" w:rsidP="00D83F49">
      <w:r>
        <w:t>Le taux de TVA applicable est celui en vigueur à la date du fait générateur.</w:t>
      </w:r>
    </w:p>
    <w:p w14:paraId="4424A988" w14:textId="77777777" w:rsidR="00187614" w:rsidRDefault="00187614" w:rsidP="00D83F49"/>
    <w:p w14:paraId="4D88AA5C" w14:textId="77777777" w:rsidR="00DF50BA" w:rsidRPr="00D22A3F" w:rsidRDefault="00DF50BA" w:rsidP="00D83F49">
      <w:pPr>
        <w:rPr>
          <w:b/>
          <w:bCs/>
          <w:sz w:val="22"/>
        </w:rPr>
      </w:pPr>
    </w:p>
    <w:p w14:paraId="0EFC711A" w14:textId="77777777" w:rsidR="00D83F49" w:rsidRDefault="00D83F49" w:rsidP="00D83F49">
      <w:pPr>
        <w:rPr>
          <w:b/>
          <w:bCs/>
          <w:sz w:val="22"/>
        </w:rPr>
      </w:pPr>
      <w:r>
        <w:rPr>
          <w:b/>
          <w:bCs/>
          <w:sz w:val="22"/>
        </w:rPr>
        <w:t>CONDITIONS DE RÈGLEMENT</w:t>
      </w:r>
    </w:p>
    <w:p w14:paraId="058BB895" w14:textId="77777777" w:rsidR="00DF50BA" w:rsidRDefault="00DF50BA" w:rsidP="00DF50BA">
      <w:r>
        <w:t xml:space="preserve">Les factures seront payables en EUROS au plus tard à </w:t>
      </w:r>
      <w:r w:rsidRPr="00AB13A3">
        <w:rPr>
          <w:u w:val="single"/>
        </w:rPr>
        <w:t>trente (30) jours fin de mois à compter de la date de leur émission</w:t>
      </w:r>
      <w:r>
        <w:t>, selon les modes de règlement suivants :</w:t>
      </w:r>
    </w:p>
    <w:p w14:paraId="5C34E034" w14:textId="77777777" w:rsidR="00DF50BA" w:rsidRPr="00E01F5D" w:rsidRDefault="00DF50BA" w:rsidP="00DF50BA"/>
    <w:p w14:paraId="738A0DF1" w14:textId="77777777" w:rsidR="00DF50BA" w:rsidRDefault="00DF50BA" w:rsidP="00DF50BA">
      <w:pPr>
        <w:pBdr>
          <w:top w:val="single" w:sz="4" w:space="1" w:color="auto"/>
          <w:left w:val="single" w:sz="4" w:space="31" w:color="auto"/>
          <w:bottom w:val="single" w:sz="4" w:space="1" w:color="auto"/>
          <w:right w:val="single" w:sz="4" w:space="31" w:color="auto"/>
        </w:pBdr>
        <w:shd w:val="pct10" w:color="auto" w:fill="auto"/>
        <w:spacing w:line="240" w:lineRule="exact"/>
        <w:ind w:left="2517" w:right="1871"/>
        <w:jc w:val="center"/>
        <w:rPr>
          <w:b/>
          <w:bCs/>
          <w:sz w:val="22"/>
          <w:szCs w:val="22"/>
        </w:rPr>
      </w:pPr>
      <w:r>
        <w:rPr>
          <w:b/>
          <w:bCs/>
          <w:sz w:val="22"/>
          <w:szCs w:val="22"/>
        </w:rPr>
        <w:t>Par chèque bancaire libellé à l’ordre du « CEA » à adresser à :</w:t>
      </w:r>
    </w:p>
    <w:p w14:paraId="1245DBB4" w14:textId="77777777" w:rsidR="00DF50BA" w:rsidRPr="00271D61" w:rsidRDefault="00DF50BA" w:rsidP="00DF50BA">
      <w:pPr>
        <w:pBdr>
          <w:top w:val="single" w:sz="4" w:space="1" w:color="auto"/>
          <w:left w:val="single" w:sz="4" w:space="31" w:color="auto"/>
          <w:bottom w:val="single" w:sz="4" w:space="1" w:color="auto"/>
          <w:right w:val="single" w:sz="4" w:space="31" w:color="auto"/>
        </w:pBdr>
        <w:shd w:val="pct10" w:color="auto" w:fill="auto"/>
        <w:spacing w:line="240" w:lineRule="exact"/>
        <w:ind w:left="2517" w:right="1871"/>
        <w:jc w:val="center"/>
        <w:rPr>
          <w:b/>
          <w:bCs/>
          <w:sz w:val="22"/>
          <w:szCs w:val="22"/>
        </w:rPr>
      </w:pPr>
      <w:r w:rsidRPr="00271D61">
        <w:rPr>
          <w:b/>
          <w:bCs/>
          <w:sz w:val="22"/>
          <w:szCs w:val="22"/>
        </w:rPr>
        <w:t>CEA SACLAY</w:t>
      </w:r>
    </w:p>
    <w:p w14:paraId="1D0A3354" w14:textId="09EA2F97" w:rsidR="00DF50BA" w:rsidRPr="00271D61" w:rsidRDefault="00DF50BA" w:rsidP="00DF50BA">
      <w:pPr>
        <w:pBdr>
          <w:top w:val="single" w:sz="4" w:space="1" w:color="auto"/>
          <w:left w:val="single" w:sz="4" w:space="31" w:color="auto"/>
          <w:bottom w:val="single" w:sz="4" w:space="1" w:color="auto"/>
          <w:right w:val="single" w:sz="4" w:space="31" w:color="auto"/>
        </w:pBdr>
        <w:shd w:val="pct10" w:color="auto" w:fill="auto"/>
        <w:spacing w:line="240" w:lineRule="exact"/>
        <w:ind w:left="2517" w:right="1871"/>
        <w:jc w:val="center"/>
        <w:rPr>
          <w:b/>
          <w:bCs/>
          <w:sz w:val="22"/>
          <w:szCs w:val="22"/>
        </w:rPr>
      </w:pPr>
      <w:r w:rsidRPr="00271D61">
        <w:rPr>
          <w:b/>
          <w:bCs/>
          <w:sz w:val="22"/>
          <w:szCs w:val="22"/>
        </w:rPr>
        <w:t>DF</w:t>
      </w:r>
      <w:r w:rsidR="0033561C">
        <w:rPr>
          <w:b/>
          <w:bCs/>
          <w:sz w:val="22"/>
          <w:szCs w:val="22"/>
        </w:rPr>
        <w:t>P</w:t>
      </w:r>
      <w:r w:rsidRPr="00271D61">
        <w:rPr>
          <w:b/>
          <w:bCs/>
          <w:sz w:val="22"/>
          <w:szCs w:val="22"/>
        </w:rPr>
        <w:t>/</w:t>
      </w:r>
      <w:r w:rsidR="0033561C">
        <w:rPr>
          <w:b/>
          <w:bCs/>
          <w:sz w:val="22"/>
          <w:szCs w:val="22"/>
        </w:rPr>
        <w:t>D</w:t>
      </w:r>
      <w:r w:rsidRPr="00271D61">
        <w:rPr>
          <w:b/>
          <w:bCs/>
          <w:sz w:val="22"/>
          <w:szCs w:val="22"/>
        </w:rPr>
        <w:t>FT/SCOR</w:t>
      </w:r>
    </w:p>
    <w:p w14:paraId="2B5FD411" w14:textId="77777777" w:rsidR="00DF50BA" w:rsidRDefault="00DF50BA" w:rsidP="00DF50BA">
      <w:pPr>
        <w:pBdr>
          <w:top w:val="single" w:sz="4" w:space="1" w:color="auto"/>
          <w:left w:val="single" w:sz="4" w:space="31" w:color="auto"/>
          <w:bottom w:val="single" w:sz="4" w:space="1" w:color="auto"/>
          <w:right w:val="single" w:sz="4" w:space="31" w:color="auto"/>
        </w:pBdr>
        <w:shd w:val="pct10" w:color="auto" w:fill="auto"/>
        <w:spacing w:line="240" w:lineRule="exact"/>
        <w:ind w:left="2517" w:right="1871"/>
        <w:jc w:val="center"/>
        <w:rPr>
          <w:b/>
          <w:bCs/>
          <w:sz w:val="22"/>
          <w:szCs w:val="22"/>
        </w:rPr>
      </w:pPr>
      <w:r>
        <w:rPr>
          <w:b/>
          <w:bCs/>
          <w:sz w:val="22"/>
          <w:szCs w:val="22"/>
        </w:rPr>
        <w:t>Boîte courrier 69 – bâtiment 482</w:t>
      </w:r>
    </w:p>
    <w:p w14:paraId="16574CA5" w14:textId="77777777" w:rsidR="00DF50BA" w:rsidRDefault="00DF50BA" w:rsidP="00DF50BA">
      <w:pPr>
        <w:pBdr>
          <w:top w:val="single" w:sz="4" w:space="1" w:color="auto"/>
          <w:left w:val="single" w:sz="4" w:space="31" w:color="auto"/>
          <w:bottom w:val="single" w:sz="4" w:space="1" w:color="auto"/>
          <w:right w:val="single" w:sz="4" w:space="31" w:color="auto"/>
        </w:pBdr>
        <w:shd w:val="pct10" w:color="auto" w:fill="auto"/>
        <w:spacing w:line="240" w:lineRule="exact"/>
        <w:ind w:left="2517" w:right="1871"/>
        <w:jc w:val="center"/>
        <w:rPr>
          <w:b/>
          <w:bCs/>
          <w:sz w:val="22"/>
          <w:szCs w:val="22"/>
        </w:rPr>
      </w:pPr>
      <w:r>
        <w:rPr>
          <w:b/>
          <w:bCs/>
          <w:sz w:val="22"/>
          <w:szCs w:val="22"/>
        </w:rPr>
        <w:t>91191 GIF-SUR-YVETTE CEDEX</w:t>
      </w:r>
    </w:p>
    <w:p w14:paraId="2E241FD2" w14:textId="77777777" w:rsidR="00DF50BA" w:rsidRDefault="00DF50BA" w:rsidP="00DF50BA">
      <w:pPr>
        <w:pBdr>
          <w:top w:val="single" w:sz="4" w:space="1" w:color="auto"/>
          <w:left w:val="single" w:sz="4" w:space="31" w:color="auto"/>
          <w:bottom w:val="single" w:sz="4" w:space="1" w:color="auto"/>
          <w:right w:val="single" w:sz="4" w:space="31" w:color="auto"/>
        </w:pBdr>
        <w:shd w:val="pct10" w:color="auto" w:fill="auto"/>
        <w:spacing w:line="240" w:lineRule="exact"/>
        <w:ind w:left="2517" w:right="1871"/>
        <w:jc w:val="center"/>
        <w:rPr>
          <w:b/>
          <w:bCs/>
          <w:sz w:val="22"/>
          <w:szCs w:val="22"/>
        </w:rPr>
      </w:pPr>
    </w:p>
    <w:p w14:paraId="26A39CE3" w14:textId="77777777" w:rsidR="0031454B" w:rsidRDefault="00DF50BA" w:rsidP="00DF50BA">
      <w:pPr>
        <w:pBdr>
          <w:top w:val="single" w:sz="4" w:space="1" w:color="auto"/>
          <w:left w:val="single" w:sz="4" w:space="31" w:color="auto"/>
          <w:bottom w:val="single" w:sz="4" w:space="1" w:color="auto"/>
          <w:right w:val="single" w:sz="4" w:space="31" w:color="auto"/>
        </w:pBdr>
        <w:shd w:val="pct10" w:color="auto" w:fill="auto"/>
        <w:spacing w:line="240" w:lineRule="exact"/>
        <w:ind w:left="2517" w:right="1871"/>
        <w:jc w:val="center"/>
        <w:rPr>
          <w:b/>
          <w:bCs/>
          <w:sz w:val="22"/>
          <w:szCs w:val="22"/>
        </w:rPr>
      </w:pPr>
      <w:proofErr w:type="gramStart"/>
      <w:r>
        <w:rPr>
          <w:b/>
          <w:bCs/>
          <w:sz w:val="22"/>
          <w:szCs w:val="22"/>
        </w:rPr>
        <w:t>ou</w:t>
      </w:r>
      <w:proofErr w:type="gramEnd"/>
      <w:r>
        <w:rPr>
          <w:b/>
          <w:bCs/>
          <w:sz w:val="22"/>
          <w:szCs w:val="22"/>
        </w:rPr>
        <w:t xml:space="preserve"> par virement bancaire à</w:t>
      </w:r>
      <w:r w:rsidR="0031454B">
        <w:rPr>
          <w:b/>
          <w:bCs/>
          <w:sz w:val="22"/>
          <w:szCs w:val="22"/>
        </w:rPr>
        <w:t> :</w:t>
      </w:r>
    </w:p>
    <w:p w14:paraId="3AE598E0" w14:textId="60D6AC7A" w:rsidR="00DF50BA" w:rsidRDefault="00DF50BA" w:rsidP="00DF50BA">
      <w:pPr>
        <w:pBdr>
          <w:top w:val="single" w:sz="4" w:space="1" w:color="auto"/>
          <w:left w:val="single" w:sz="4" w:space="31" w:color="auto"/>
          <w:bottom w:val="single" w:sz="4" w:space="1" w:color="auto"/>
          <w:right w:val="single" w:sz="4" w:space="31" w:color="auto"/>
        </w:pBdr>
        <w:shd w:val="pct10" w:color="auto" w:fill="auto"/>
        <w:spacing w:line="240" w:lineRule="exact"/>
        <w:ind w:left="2517" w:right="1871"/>
        <w:jc w:val="center"/>
        <w:rPr>
          <w:b/>
          <w:bCs/>
          <w:sz w:val="22"/>
          <w:szCs w:val="22"/>
        </w:rPr>
      </w:pPr>
      <w:r>
        <w:rPr>
          <w:b/>
          <w:bCs/>
          <w:sz w:val="22"/>
          <w:szCs w:val="22"/>
        </w:rPr>
        <w:t xml:space="preserve">BNP PARIBAS </w:t>
      </w:r>
    </w:p>
    <w:p w14:paraId="15269E32" w14:textId="77777777" w:rsidR="00DF50BA" w:rsidRDefault="00DF50BA" w:rsidP="00DF50BA">
      <w:pPr>
        <w:pBdr>
          <w:top w:val="single" w:sz="4" w:space="1" w:color="auto"/>
          <w:left w:val="single" w:sz="4" w:space="31" w:color="auto"/>
          <w:bottom w:val="single" w:sz="4" w:space="1" w:color="auto"/>
          <w:right w:val="single" w:sz="4" w:space="31" w:color="auto"/>
        </w:pBdr>
        <w:shd w:val="pct10" w:color="auto" w:fill="auto"/>
        <w:spacing w:line="240" w:lineRule="exact"/>
        <w:ind w:left="2517" w:right="1871"/>
        <w:jc w:val="center"/>
        <w:rPr>
          <w:b/>
          <w:bCs/>
          <w:sz w:val="22"/>
          <w:szCs w:val="22"/>
        </w:rPr>
      </w:pPr>
      <w:r>
        <w:rPr>
          <w:b/>
          <w:bCs/>
          <w:sz w:val="22"/>
          <w:szCs w:val="22"/>
        </w:rPr>
        <w:t>Paris Agence Centrale Entreprises</w:t>
      </w:r>
    </w:p>
    <w:p w14:paraId="058FAF52" w14:textId="77777777" w:rsidR="00DF50BA" w:rsidRPr="00867D0D" w:rsidRDefault="00DF50BA" w:rsidP="00DF50BA">
      <w:pPr>
        <w:pBdr>
          <w:top w:val="single" w:sz="4" w:space="1" w:color="auto"/>
          <w:left w:val="single" w:sz="4" w:space="31" w:color="auto"/>
          <w:bottom w:val="single" w:sz="4" w:space="1" w:color="auto"/>
          <w:right w:val="single" w:sz="4" w:space="31" w:color="auto"/>
        </w:pBdr>
        <w:shd w:val="pct10" w:color="auto" w:fill="auto"/>
        <w:spacing w:line="240" w:lineRule="exact"/>
        <w:ind w:left="2517" w:right="1871"/>
        <w:jc w:val="center"/>
        <w:rPr>
          <w:b/>
          <w:bCs/>
          <w:sz w:val="22"/>
          <w:szCs w:val="22"/>
          <w:lang w:val="en-US"/>
        </w:rPr>
      </w:pPr>
      <w:proofErr w:type="gramStart"/>
      <w:r w:rsidRPr="00867D0D">
        <w:rPr>
          <w:b/>
          <w:bCs/>
          <w:sz w:val="22"/>
          <w:szCs w:val="22"/>
          <w:lang w:val="en-US"/>
        </w:rPr>
        <w:t>1</w:t>
      </w:r>
      <w:proofErr w:type="gramEnd"/>
      <w:r w:rsidRPr="00867D0D">
        <w:rPr>
          <w:b/>
          <w:bCs/>
          <w:sz w:val="22"/>
          <w:szCs w:val="22"/>
          <w:lang w:val="en-US"/>
        </w:rPr>
        <w:t xml:space="preserve">, </w:t>
      </w:r>
      <w:proofErr w:type="spellStart"/>
      <w:r w:rsidRPr="00867D0D">
        <w:rPr>
          <w:b/>
          <w:bCs/>
          <w:sz w:val="22"/>
          <w:szCs w:val="22"/>
          <w:lang w:val="en-US"/>
        </w:rPr>
        <w:t>Bd</w:t>
      </w:r>
      <w:proofErr w:type="spellEnd"/>
      <w:r w:rsidRPr="00867D0D">
        <w:rPr>
          <w:b/>
          <w:bCs/>
          <w:sz w:val="22"/>
          <w:szCs w:val="22"/>
          <w:lang w:val="en-US"/>
        </w:rPr>
        <w:t xml:space="preserve"> Haussmann – </w:t>
      </w:r>
    </w:p>
    <w:p w14:paraId="74459761" w14:textId="77777777" w:rsidR="00DF50BA" w:rsidRPr="00855AE7" w:rsidRDefault="00DF50BA" w:rsidP="00DF50BA">
      <w:pPr>
        <w:pBdr>
          <w:top w:val="single" w:sz="4" w:space="1" w:color="auto"/>
          <w:left w:val="single" w:sz="4" w:space="31" w:color="auto"/>
          <w:bottom w:val="single" w:sz="4" w:space="1" w:color="auto"/>
          <w:right w:val="single" w:sz="4" w:space="31" w:color="auto"/>
        </w:pBdr>
        <w:shd w:val="pct10" w:color="auto" w:fill="auto"/>
        <w:spacing w:line="240" w:lineRule="exact"/>
        <w:ind w:left="2517" w:right="1871"/>
        <w:jc w:val="center"/>
        <w:rPr>
          <w:b/>
          <w:bCs/>
          <w:sz w:val="22"/>
          <w:szCs w:val="22"/>
          <w:lang w:val="pt-BR"/>
        </w:rPr>
      </w:pPr>
      <w:r w:rsidRPr="00855AE7">
        <w:rPr>
          <w:b/>
          <w:bCs/>
          <w:sz w:val="22"/>
          <w:szCs w:val="22"/>
          <w:lang w:val="pt-BR"/>
        </w:rPr>
        <w:t>BP 281</w:t>
      </w:r>
    </w:p>
    <w:p w14:paraId="2CCD6617" w14:textId="77777777" w:rsidR="00DF50BA" w:rsidRPr="00855AE7" w:rsidRDefault="00DF50BA" w:rsidP="00DF50BA">
      <w:pPr>
        <w:pBdr>
          <w:top w:val="single" w:sz="4" w:space="1" w:color="auto"/>
          <w:left w:val="single" w:sz="4" w:space="31" w:color="auto"/>
          <w:bottom w:val="single" w:sz="4" w:space="1" w:color="auto"/>
          <w:right w:val="single" w:sz="4" w:space="31" w:color="auto"/>
        </w:pBdr>
        <w:shd w:val="pct10" w:color="auto" w:fill="auto"/>
        <w:spacing w:line="240" w:lineRule="exact"/>
        <w:ind w:left="2517" w:right="1871"/>
        <w:jc w:val="center"/>
        <w:rPr>
          <w:b/>
          <w:bCs/>
          <w:sz w:val="22"/>
          <w:szCs w:val="22"/>
          <w:lang w:val="pt-BR"/>
        </w:rPr>
      </w:pPr>
      <w:r w:rsidRPr="00855AE7">
        <w:rPr>
          <w:b/>
          <w:bCs/>
          <w:sz w:val="22"/>
          <w:szCs w:val="22"/>
          <w:lang w:val="pt-BR"/>
        </w:rPr>
        <w:t>75425 PARIS CEDEX O9</w:t>
      </w:r>
    </w:p>
    <w:p w14:paraId="5ED251F3" w14:textId="77777777" w:rsidR="00DF50BA" w:rsidRPr="00271D61" w:rsidRDefault="00DF50BA" w:rsidP="00DF50BA">
      <w:pPr>
        <w:pBdr>
          <w:top w:val="single" w:sz="4" w:space="1" w:color="auto"/>
          <w:left w:val="single" w:sz="4" w:space="31" w:color="auto"/>
          <w:bottom w:val="single" w:sz="4" w:space="1" w:color="auto"/>
          <w:right w:val="single" w:sz="4" w:space="31" w:color="auto"/>
        </w:pBdr>
        <w:shd w:val="pct10" w:color="auto" w:fill="auto"/>
        <w:spacing w:line="240" w:lineRule="exact"/>
        <w:ind w:left="2517" w:right="1871"/>
        <w:jc w:val="center"/>
        <w:rPr>
          <w:b/>
          <w:bCs/>
          <w:sz w:val="22"/>
          <w:szCs w:val="22"/>
          <w:lang w:val="es-ES"/>
        </w:rPr>
      </w:pPr>
      <w:proofErr w:type="gramStart"/>
      <w:r w:rsidRPr="00271D61">
        <w:rPr>
          <w:b/>
          <w:bCs/>
          <w:sz w:val="22"/>
          <w:szCs w:val="22"/>
          <w:lang w:val="es-ES"/>
        </w:rPr>
        <w:t>IBAN :</w:t>
      </w:r>
      <w:proofErr w:type="gramEnd"/>
      <w:r w:rsidRPr="00271D61">
        <w:rPr>
          <w:b/>
          <w:bCs/>
          <w:sz w:val="22"/>
          <w:szCs w:val="22"/>
          <w:lang w:val="es-ES"/>
        </w:rPr>
        <w:t xml:space="preserve"> FR76 3000 4008 180 0212 1622 127</w:t>
      </w:r>
    </w:p>
    <w:p w14:paraId="459ED010" w14:textId="77777777" w:rsidR="00DF50BA" w:rsidRDefault="00DF50BA" w:rsidP="00DF50BA">
      <w:pPr>
        <w:pBdr>
          <w:top w:val="single" w:sz="4" w:space="1" w:color="auto"/>
          <w:left w:val="single" w:sz="4" w:space="31" w:color="auto"/>
          <w:bottom w:val="single" w:sz="4" w:space="1" w:color="auto"/>
          <w:right w:val="single" w:sz="4" w:space="31" w:color="auto"/>
        </w:pBdr>
        <w:shd w:val="pct10" w:color="auto" w:fill="auto"/>
        <w:spacing w:line="240" w:lineRule="exact"/>
        <w:ind w:left="2517" w:right="1871"/>
        <w:jc w:val="center"/>
        <w:rPr>
          <w:b/>
          <w:bCs/>
          <w:sz w:val="22"/>
          <w:szCs w:val="22"/>
          <w:lang w:val="en-GB"/>
        </w:rPr>
      </w:pPr>
      <w:proofErr w:type="gramStart"/>
      <w:r>
        <w:rPr>
          <w:b/>
          <w:bCs/>
          <w:sz w:val="22"/>
          <w:szCs w:val="22"/>
          <w:lang w:val="en-GB"/>
        </w:rPr>
        <w:t>SWIFT :</w:t>
      </w:r>
      <w:proofErr w:type="gramEnd"/>
      <w:r>
        <w:rPr>
          <w:b/>
          <w:bCs/>
          <w:sz w:val="22"/>
          <w:szCs w:val="22"/>
          <w:lang w:val="en-GB"/>
        </w:rPr>
        <w:t xml:space="preserve"> BNPAFRPPPVD</w:t>
      </w:r>
    </w:p>
    <w:p w14:paraId="78A0C828" w14:textId="77777777" w:rsidR="00DF50BA" w:rsidRPr="00C10927" w:rsidRDefault="00DF50BA" w:rsidP="00DF50BA">
      <w:pPr>
        <w:rPr>
          <w:lang w:val="en-GB"/>
        </w:rPr>
      </w:pPr>
    </w:p>
    <w:p w14:paraId="4B2B9846" w14:textId="77777777" w:rsidR="005B667A" w:rsidRDefault="005B667A">
      <w:pPr>
        <w:spacing w:line="240" w:lineRule="auto"/>
        <w:jc w:val="left"/>
        <w:rPr>
          <w:rFonts w:eastAsia="Times New Roman"/>
          <w:lang w:val="en-US" w:eastAsia="fr-FR"/>
        </w:rPr>
      </w:pPr>
      <w:r>
        <w:rPr>
          <w:lang w:val="en-US"/>
        </w:rPr>
        <w:br w:type="page"/>
      </w:r>
    </w:p>
    <w:p w14:paraId="627D8514" w14:textId="77777777" w:rsidR="009C55BF" w:rsidRPr="00C3311F" w:rsidRDefault="009C55BF" w:rsidP="00D83F49">
      <w:pPr>
        <w:pStyle w:val="Corpsdetexte"/>
        <w:rPr>
          <w:lang w:val="en-US"/>
        </w:rPr>
      </w:pPr>
    </w:p>
    <w:p w14:paraId="04672D55" w14:textId="77777777" w:rsidR="00D83F49" w:rsidRPr="00867D0D" w:rsidRDefault="009C55BF" w:rsidP="00D83F49">
      <w:pPr>
        <w:pStyle w:val="Titre2"/>
        <w:jc w:val="both"/>
        <w:rPr>
          <w:sz w:val="22"/>
          <w:lang w:val="en-US"/>
        </w:rPr>
      </w:pPr>
      <w:r w:rsidRPr="00867D0D">
        <w:rPr>
          <w:sz w:val="22"/>
          <w:lang w:val="en-US"/>
        </w:rPr>
        <w:t xml:space="preserve">CORRESPONDANTS </w:t>
      </w:r>
      <w:proofErr w:type="gramStart"/>
      <w:r w:rsidRPr="00867D0D">
        <w:rPr>
          <w:sz w:val="22"/>
          <w:lang w:val="en-US"/>
        </w:rPr>
        <w:t>CEA :</w:t>
      </w:r>
      <w:proofErr w:type="gramEnd"/>
    </w:p>
    <w:p w14:paraId="0542B9EC" w14:textId="77777777" w:rsidR="00D83F49" w:rsidRPr="00867D0D" w:rsidRDefault="00D83F49" w:rsidP="00D83F49">
      <w:pPr>
        <w:rPr>
          <w:u w:val="single"/>
          <w:lang w:val="en-US"/>
        </w:rPr>
      </w:pPr>
    </w:p>
    <w:p w14:paraId="6BE3545F" w14:textId="77777777" w:rsidR="00D83F49" w:rsidRDefault="00595949" w:rsidP="00D83F49">
      <w:pPr>
        <w:rPr>
          <w:u w:val="single"/>
        </w:rPr>
      </w:pPr>
      <w:r>
        <w:rPr>
          <w:u w:val="single"/>
        </w:rPr>
        <w:t xml:space="preserve">Pour toute question d’ordre </w:t>
      </w:r>
      <w:r w:rsidR="00D83F49">
        <w:rPr>
          <w:u w:val="single"/>
        </w:rPr>
        <w:t>technique :</w:t>
      </w:r>
    </w:p>
    <w:p w14:paraId="0B289EDA" w14:textId="3B20FD38" w:rsidR="00D83F49" w:rsidRPr="00CD687A" w:rsidRDefault="00D83F49" w:rsidP="00D83F49">
      <w:r w:rsidRPr="00CD687A">
        <w:t xml:space="preserve">Nom : </w:t>
      </w:r>
      <w:r w:rsidR="003A14D0">
        <w:t xml:space="preserve">Madame </w:t>
      </w:r>
      <w:r w:rsidR="00227435">
        <w:t>Sophie BOREL-SANDOU</w:t>
      </w:r>
      <w:bookmarkStart w:id="8" w:name="_GoBack"/>
      <w:bookmarkEnd w:id="8"/>
    </w:p>
    <w:p w14:paraId="3062B8AF" w14:textId="652450C4" w:rsidR="00D83F49" w:rsidRPr="0033561C" w:rsidRDefault="007A0EF6" w:rsidP="00D83F49">
      <w:r w:rsidRPr="0033561C">
        <w:t>Service : DE</w:t>
      </w:r>
      <w:r w:rsidR="00805C43" w:rsidRPr="0033561C">
        <w:t>S</w:t>
      </w:r>
      <w:r w:rsidR="003A14D0" w:rsidRPr="0033561C">
        <w:t>/</w:t>
      </w:r>
      <w:r w:rsidR="00805C43" w:rsidRPr="0033561C">
        <w:t>ISAS</w:t>
      </w:r>
      <w:r w:rsidR="003A14D0" w:rsidRPr="0033561C">
        <w:t>/</w:t>
      </w:r>
      <w:r w:rsidRPr="0033561C">
        <w:t>DM2S</w:t>
      </w:r>
      <w:r w:rsidR="003A14D0" w:rsidRPr="0033561C">
        <w:t>/SEMT/DYN</w:t>
      </w:r>
    </w:p>
    <w:p w14:paraId="5653E0D9" w14:textId="63B32C3C" w:rsidR="00D83F49" w:rsidRDefault="00D83F49" w:rsidP="00D83F49">
      <w:r>
        <w:t xml:space="preserve">Adresse : CEA Saclay – </w:t>
      </w:r>
      <w:r w:rsidR="0033561C">
        <w:t>B</w:t>
      </w:r>
      <w:r w:rsidR="00462474">
        <w:t xml:space="preserve">âtiment </w:t>
      </w:r>
      <w:r w:rsidR="003A14D0">
        <w:t xml:space="preserve">607 </w:t>
      </w:r>
      <w:r w:rsidR="00462474">
        <w:t xml:space="preserve">– </w:t>
      </w:r>
      <w:r w:rsidR="0033561C">
        <w:t xml:space="preserve">PC 116 – </w:t>
      </w:r>
      <w:r>
        <w:t>91191 GIF SUR YVETTE CEDEX</w:t>
      </w:r>
    </w:p>
    <w:p w14:paraId="6AE5C56A" w14:textId="7E1004B8" w:rsidR="00D83F49" w:rsidRDefault="00C712DB" w:rsidP="00D83F49">
      <w:r>
        <w:t>Téléphone : 01.69.08.</w:t>
      </w:r>
      <w:r w:rsidR="003A14D0">
        <w:t>95.57</w:t>
      </w:r>
    </w:p>
    <w:p w14:paraId="0BD35285" w14:textId="77777777" w:rsidR="00D83F49" w:rsidRDefault="00D83F49" w:rsidP="00D83F49">
      <w:pPr>
        <w:rPr>
          <w:b/>
          <w:bCs/>
        </w:rPr>
      </w:pPr>
    </w:p>
    <w:p w14:paraId="45117815" w14:textId="77777777" w:rsidR="00965DBF" w:rsidRPr="00965DBF" w:rsidRDefault="00965DBF" w:rsidP="00D83F49">
      <w:pPr>
        <w:rPr>
          <w:bCs/>
          <w:u w:val="single"/>
        </w:rPr>
      </w:pPr>
      <w:r w:rsidRPr="00965DBF">
        <w:rPr>
          <w:bCs/>
          <w:u w:val="single"/>
        </w:rPr>
        <w:t>Pour toute question d’ordre juridique et commercial :</w:t>
      </w:r>
    </w:p>
    <w:p w14:paraId="4A388735" w14:textId="77777777" w:rsidR="00D83F49" w:rsidRPr="009C55BF" w:rsidRDefault="00D83F49" w:rsidP="00D83F49">
      <w:r w:rsidRPr="009C55BF">
        <w:t xml:space="preserve">Nom : Madame </w:t>
      </w:r>
      <w:r w:rsidR="00DA56AE">
        <w:t>Garance HUG</w:t>
      </w:r>
      <w:r w:rsidR="008A28F1">
        <w:t xml:space="preserve"> GIOVANNETTI</w:t>
      </w:r>
    </w:p>
    <w:p w14:paraId="75A7E454" w14:textId="653BEF0A" w:rsidR="00D83F49" w:rsidRPr="009C55BF" w:rsidRDefault="00D83F49" w:rsidP="00D83F49">
      <w:r w:rsidRPr="009C55BF">
        <w:t>Service : DE</w:t>
      </w:r>
      <w:r w:rsidR="00805C43">
        <w:t>S</w:t>
      </w:r>
      <w:r w:rsidRPr="009C55BF">
        <w:t>/</w:t>
      </w:r>
      <w:r w:rsidR="00805C43">
        <w:t>EC/</w:t>
      </w:r>
      <w:r w:rsidRPr="009C55BF">
        <w:t>DG</w:t>
      </w:r>
      <w:r w:rsidR="00805C43">
        <w:t>CP</w:t>
      </w:r>
      <w:r w:rsidRPr="009C55BF">
        <w:t>/</w:t>
      </w:r>
      <w:r w:rsidR="00805C43">
        <w:t>U2A</w:t>
      </w:r>
    </w:p>
    <w:p w14:paraId="44EF4FD2" w14:textId="4E029EA1" w:rsidR="00D83F49" w:rsidRPr="009C55BF" w:rsidRDefault="00D83F49" w:rsidP="00D83F49">
      <w:r w:rsidRPr="009C55BF">
        <w:t xml:space="preserve">Adresse : CEA Saclay – </w:t>
      </w:r>
      <w:r w:rsidR="0033561C">
        <w:t>B</w:t>
      </w:r>
      <w:r w:rsidRPr="009C55BF">
        <w:t xml:space="preserve">âtiment </w:t>
      </w:r>
      <w:r w:rsidR="0033561C">
        <w:t>121</w:t>
      </w:r>
      <w:r w:rsidRPr="009C55BF">
        <w:t xml:space="preserve"> – PC 10 </w:t>
      </w:r>
      <w:r w:rsidR="0081266F">
        <w:t xml:space="preserve">– </w:t>
      </w:r>
      <w:r w:rsidRPr="009C55BF">
        <w:t>91191 GIF SUR YVETTE CEDEX</w:t>
      </w:r>
    </w:p>
    <w:p w14:paraId="2BD5F4F2" w14:textId="77777777" w:rsidR="00D83F49" w:rsidRDefault="00D83F49" w:rsidP="00D83F49">
      <w:r w:rsidRPr="009C55BF">
        <w:t>Téléphone : 01.69.08.</w:t>
      </w:r>
      <w:r w:rsidR="00FD2468">
        <w:t>83.42</w:t>
      </w:r>
    </w:p>
    <w:p w14:paraId="4A22B098" w14:textId="77777777" w:rsidR="006E5514" w:rsidRDefault="006E5514" w:rsidP="00156CF7"/>
    <w:p w14:paraId="2FDD9867" w14:textId="77777777" w:rsidR="006E5514" w:rsidRDefault="006E5514" w:rsidP="00156CF7"/>
    <w:p w14:paraId="632C7172" w14:textId="77777777" w:rsidR="00AE025B" w:rsidRDefault="00AE025B" w:rsidP="00156CF7"/>
    <w:p w14:paraId="3B090DF0" w14:textId="77777777" w:rsidR="00D751A8" w:rsidRDefault="00D751A8" w:rsidP="00156CF7"/>
    <w:p w14:paraId="65687CC3" w14:textId="77777777" w:rsidR="00581F6C" w:rsidRDefault="00581F6C" w:rsidP="00156CF7"/>
    <w:tbl>
      <w:tblPr>
        <w:tblW w:w="0" w:type="auto"/>
        <w:tblInd w:w="-10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8294"/>
      </w:tblGrid>
      <w:tr w:rsidR="006E5514" w:rsidRPr="002C2909" w14:paraId="5160E71A" w14:textId="77777777" w:rsidTr="00D83F49">
        <w:tc>
          <w:tcPr>
            <w:tcW w:w="9212" w:type="dxa"/>
            <w:shd w:val="clear" w:color="auto" w:fill="E0E0E0"/>
          </w:tcPr>
          <w:p w14:paraId="7487371A" w14:textId="77777777" w:rsidR="006E5514" w:rsidRPr="002C2909" w:rsidRDefault="006E5514" w:rsidP="00D83F49">
            <w:pPr>
              <w:ind w:right="-468"/>
            </w:pPr>
          </w:p>
          <w:p w14:paraId="0259E0BA" w14:textId="77777777" w:rsidR="006E5514" w:rsidRPr="002C2909" w:rsidRDefault="00581F6C" w:rsidP="00D83F49">
            <w:pPr>
              <w:ind w:right="-468"/>
              <w:jc w:val="center"/>
              <w:rPr>
                <w:b/>
                <w:bCs/>
              </w:rPr>
            </w:pPr>
            <w:r>
              <w:rPr>
                <w:b/>
                <w:bCs/>
              </w:rPr>
              <w:t>SIGNATURES</w:t>
            </w:r>
          </w:p>
          <w:p w14:paraId="4D0EF1D9" w14:textId="77777777" w:rsidR="006E5514" w:rsidRPr="002C2909" w:rsidRDefault="006E5514" w:rsidP="00D83F49">
            <w:pPr>
              <w:ind w:right="-468"/>
            </w:pPr>
          </w:p>
        </w:tc>
      </w:tr>
      <w:tr w:rsidR="006E5514" w:rsidRPr="002C2909" w14:paraId="08C3D1B4" w14:textId="77777777" w:rsidTr="00D83F49">
        <w:tc>
          <w:tcPr>
            <w:tcW w:w="9212" w:type="dxa"/>
          </w:tcPr>
          <w:p w14:paraId="0D8EB60D" w14:textId="5547FA8C" w:rsidR="006E5514" w:rsidRPr="002C2909" w:rsidRDefault="006E5514" w:rsidP="00D83F49">
            <w:pPr>
              <w:ind w:right="-468"/>
            </w:pPr>
            <w:r w:rsidRPr="002C2909">
              <w:rPr>
                <w:u w:val="single"/>
              </w:rPr>
              <w:t>Signataire CEA</w:t>
            </w:r>
            <w:r w:rsidRPr="002C2909">
              <w:t xml:space="preserve"> : </w:t>
            </w:r>
            <w:r w:rsidR="003705DE">
              <w:t>Patrick BLANC-TRANCHANT</w:t>
            </w:r>
          </w:p>
          <w:p w14:paraId="36EACFE3" w14:textId="433CBBBC" w:rsidR="006E5514" w:rsidRPr="002C2909" w:rsidRDefault="006E5514" w:rsidP="00861231">
            <w:pPr>
              <w:ind w:right="45"/>
            </w:pPr>
            <w:r w:rsidRPr="002C2909">
              <w:rPr>
                <w:u w:val="single"/>
              </w:rPr>
              <w:t>Fonction</w:t>
            </w:r>
            <w:r w:rsidRPr="002C2909">
              <w:t xml:space="preserve"> : </w:t>
            </w:r>
            <w:r w:rsidR="002A6D1F" w:rsidRPr="009F3322">
              <w:t>Chef du Département</w:t>
            </w:r>
            <w:r w:rsidR="00861231" w:rsidRPr="009F3322">
              <w:t xml:space="preserve"> </w:t>
            </w:r>
            <w:r w:rsidR="002A6D1F" w:rsidRPr="009F3322">
              <w:t>DE</w:t>
            </w:r>
            <w:r w:rsidR="00805C43">
              <w:t>S</w:t>
            </w:r>
            <w:r w:rsidR="002A6D1F" w:rsidRPr="009F3322">
              <w:t>/</w:t>
            </w:r>
            <w:r w:rsidR="00805C43">
              <w:t>ISAS/</w:t>
            </w:r>
            <w:r w:rsidR="002A6D1F" w:rsidRPr="009F3322">
              <w:t>DM2S</w:t>
            </w:r>
          </w:p>
          <w:p w14:paraId="69361606" w14:textId="77777777" w:rsidR="00D83F49" w:rsidRPr="002C2909" w:rsidRDefault="00D83F49" w:rsidP="00D83F49">
            <w:pPr>
              <w:ind w:right="-468"/>
            </w:pPr>
            <w:r w:rsidRPr="002C2909">
              <w:rPr>
                <w:u w:val="single"/>
              </w:rPr>
              <w:t>Date</w:t>
            </w:r>
            <w:r w:rsidRPr="002C2909">
              <w:t> :</w:t>
            </w:r>
          </w:p>
          <w:p w14:paraId="5AF7C6DC" w14:textId="77777777" w:rsidR="00D83F49" w:rsidRPr="002C2909" w:rsidRDefault="00D83F49" w:rsidP="00D83F49">
            <w:pPr>
              <w:ind w:right="-468"/>
              <w:rPr>
                <w:u w:val="single"/>
              </w:rPr>
            </w:pPr>
            <w:r w:rsidRPr="002C2909">
              <w:rPr>
                <w:u w:val="single"/>
              </w:rPr>
              <w:t>Signature</w:t>
            </w:r>
            <w:r w:rsidRPr="002C2909">
              <w:t xml:space="preserve"> : </w:t>
            </w:r>
          </w:p>
          <w:p w14:paraId="6E94C83A" w14:textId="77777777" w:rsidR="006E5514" w:rsidRPr="002C2909" w:rsidRDefault="006E5514" w:rsidP="00D83F49">
            <w:pPr>
              <w:ind w:right="-468"/>
            </w:pPr>
          </w:p>
          <w:p w14:paraId="5CD23EE5" w14:textId="77777777" w:rsidR="006E5514" w:rsidRPr="002C2909" w:rsidRDefault="006E5514" w:rsidP="00D83F49">
            <w:pPr>
              <w:ind w:right="-468"/>
              <w:rPr>
                <w:u w:val="single"/>
              </w:rPr>
            </w:pPr>
          </w:p>
        </w:tc>
      </w:tr>
      <w:tr w:rsidR="006E5514" w:rsidRPr="002C2909" w14:paraId="1851AD8A" w14:textId="77777777" w:rsidTr="00D83F49">
        <w:trPr>
          <w:trHeight w:val="1741"/>
        </w:trPr>
        <w:tc>
          <w:tcPr>
            <w:tcW w:w="9212" w:type="dxa"/>
          </w:tcPr>
          <w:p w14:paraId="5B509931" w14:textId="77777777" w:rsidR="006E5514" w:rsidRDefault="00D83F49" w:rsidP="00D83F49">
            <w:pPr>
              <w:ind w:right="-468"/>
            </w:pPr>
            <w:r w:rsidRPr="00D83F49">
              <w:rPr>
                <w:u w:val="single"/>
              </w:rPr>
              <w:t>Signataire du Licencié</w:t>
            </w:r>
            <w:r>
              <w:t> :</w:t>
            </w:r>
            <w:r w:rsidR="0011679F" w:rsidRPr="0011679F">
              <w:t xml:space="preserve"> </w:t>
            </w:r>
          </w:p>
          <w:p w14:paraId="3E11CC7C" w14:textId="77777777" w:rsidR="006E5514" w:rsidRPr="00D83F49" w:rsidRDefault="00D83F49" w:rsidP="00D83F49">
            <w:pPr>
              <w:ind w:right="-468"/>
              <w:rPr>
                <w:u w:val="single"/>
              </w:rPr>
            </w:pPr>
            <w:r w:rsidRPr="00D83F49">
              <w:rPr>
                <w:u w:val="single"/>
              </w:rPr>
              <w:t>Fonction</w:t>
            </w:r>
            <w:r w:rsidR="0011679F">
              <w:rPr>
                <w:u w:val="single"/>
              </w:rPr>
              <w:t xml:space="preserve"> : </w:t>
            </w:r>
          </w:p>
          <w:p w14:paraId="4BDE892A" w14:textId="77777777" w:rsidR="00D83F49" w:rsidRPr="00D83F49" w:rsidRDefault="00D83F49" w:rsidP="00D83F49">
            <w:pPr>
              <w:ind w:right="-468"/>
              <w:rPr>
                <w:u w:val="single"/>
              </w:rPr>
            </w:pPr>
            <w:r w:rsidRPr="00D83F49">
              <w:rPr>
                <w:u w:val="single"/>
              </w:rPr>
              <w:t>Date</w:t>
            </w:r>
            <w:r w:rsidR="0011679F">
              <w:rPr>
                <w:u w:val="single"/>
              </w:rPr>
              <w:t> :</w:t>
            </w:r>
          </w:p>
          <w:p w14:paraId="3340DB1D" w14:textId="77777777" w:rsidR="00D83F49" w:rsidRPr="002C2909" w:rsidRDefault="00D83F49" w:rsidP="00D83F49">
            <w:pPr>
              <w:ind w:right="-468"/>
            </w:pPr>
            <w:r w:rsidRPr="00D83F49">
              <w:rPr>
                <w:u w:val="single"/>
              </w:rPr>
              <w:t>Signature</w:t>
            </w:r>
            <w:r>
              <w:t> :</w:t>
            </w:r>
          </w:p>
          <w:p w14:paraId="5A22AC9E" w14:textId="77777777" w:rsidR="006E5514" w:rsidRPr="002C2909" w:rsidRDefault="006E5514" w:rsidP="00D83F49">
            <w:pPr>
              <w:ind w:right="-468"/>
            </w:pPr>
          </w:p>
          <w:p w14:paraId="7F45155E" w14:textId="77777777" w:rsidR="006E5514" w:rsidRPr="002C2909" w:rsidRDefault="006E5514" w:rsidP="00D83F49">
            <w:pPr>
              <w:ind w:right="-468"/>
            </w:pPr>
          </w:p>
        </w:tc>
      </w:tr>
    </w:tbl>
    <w:p w14:paraId="107B3A50" w14:textId="77777777" w:rsidR="006E5514" w:rsidRDefault="006E5514" w:rsidP="006E5514"/>
    <w:p w14:paraId="6278C4DC" w14:textId="77777777" w:rsidR="00D55822" w:rsidRDefault="00D55822" w:rsidP="006E5514">
      <w:pPr>
        <w:pStyle w:val="Corpsdetexte"/>
      </w:pPr>
    </w:p>
    <w:p w14:paraId="4E2515CC" w14:textId="77777777" w:rsidR="00D55822" w:rsidRDefault="00D55822" w:rsidP="006E5514">
      <w:pPr>
        <w:pStyle w:val="Corpsdetexte"/>
      </w:pPr>
    </w:p>
    <w:p w14:paraId="7FC1FFD5" w14:textId="24FCB8C2" w:rsidR="006E5514" w:rsidRPr="00D55822" w:rsidRDefault="006E5514" w:rsidP="006E5514">
      <w:pPr>
        <w:pStyle w:val="Corpsdetexte"/>
        <w:rPr>
          <w:i/>
        </w:rPr>
      </w:pPr>
      <w:r w:rsidRPr="00D55822">
        <w:rPr>
          <w:i/>
        </w:rPr>
        <w:t>Les informations contenues dans ce document sont confidentielles et ne peuvent être dupliquées ou divulguées sans l'autorisation écrite du CEA. Elles ne doivent êt</w:t>
      </w:r>
      <w:r w:rsidR="00A32FC0">
        <w:rPr>
          <w:i/>
        </w:rPr>
        <w:t>re exploitées que dans le cadre</w:t>
      </w:r>
      <w:r w:rsidRPr="00D55822">
        <w:rPr>
          <w:i/>
        </w:rPr>
        <w:t xml:space="preserve"> strict de cette proposition.</w:t>
      </w:r>
    </w:p>
    <w:p w14:paraId="50808E95" w14:textId="77777777" w:rsidR="006F2E54" w:rsidRDefault="006F2E54">
      <w:pPr>
        <w:spacing w:line="240" w:lineRule="auto"/>
        <w:jc w:val="left"/>
      </w:pPr>
      <w:r>
        <w:br w:type="page"/>
      </w:r>
    </w:p>
    <w:p w14:paraId="6EEABBE0" w14:textId="77777777" w:rsidR="006E5514" w:rsidRDefault="006E5514" w:rsidP="00156CF7"/>
    <w:p w14:paraId="3E3660BC" w14:textId="77777777" w:rsidR="006F2E54" w:rsidRDefault="006F2E54" w:rsidP="00156CF7"/>
    <w:p w14:paraId="4729D68D" w14:textId="77777777" w:rsidR="004D34A8" w:rsidRPr="003D4E9A" w:rsidRDefault="006E5514" w:rsidP="003D4E9A">
      <w:pPr>
        <w:pBdr>
          <w:top w:val="dashSmallGap" w:sz="4" w:space="1" w:color="auto"/>
          <w:left w:val="dashSmallGap" w:sz="4" w:space="4" w:color="auto"/>
          <w:bottom w:val="dashSmallGap" w:sz="4" w:space="1" w:color="auto"/>
          <w:right w:val="dashSmallGap" w:sz="4" w:space="4" w:color="auto"/>
        </w:pBdr>
        <w:shd w:val="pct12" w:color="auto" w:fill="auto"/>
        <w:jc w:val="center"/>
        <w:rPr>
          <w:b/>
          <w:bCs/>
          <w:sz w:val="28"/>
          <w:szCs w:val="28"/>
        </w:rPr>
      </w:pPr>
      <w:r w:rsidRPr="003D4E9A">
        <w:rPr>
          <w:b/>
          <w:bCs/>
          <w:sz w:val="28"/>
          <w:szCs w:val="28"/>
        </w:rPr>
        <w:t>ANNEXE</w:t>
      </w:r>
      <w:r w:rsidR="00E820B6" w:rsidRPr="003D4E9A">
        <w:rPr>
          <w:b/>
          <w:bCs/>
          <w:sz w:val="28"/>
          <w:szCs w:val="28"/>
        </w:rPr>
        <w:t xml:space="preserve"> : </w:t>
      </w:r>
    </w:p>
    <w:p w14:paraId="2B18B94A" w14:textId="77777777" w:rsidR="00EB1499" w:rsidRPr="003D4E9A" w:rsidRDefault="004D34A8" w:rsidP="003D4E9A">
      <w:pPr>
        <w:pBdr>
          <w:top w:val="dashSmallGap" w:sz="4" w:space="1" w:color="auto"/>
          <w:left w:val="dashSmallGap" w:sz="4" w:space="4" w:color="auto"/>
          <w:bottom w:val="dashSmallGap" w:sz="4" w:space="1" w:color="auto"/>
          <w:right w:val="dashSmallGap" w:sz="4" w:space="4" w:color="auto"/>
        </w:pBdr>
        <w:shd w:val="pct12" w:color="auto" w:fill="auto"/>
        <w:jc w:val="center"/>
        <w:rPr>
          <w:b/>
          <w:bCs/>
          <w:sz w:val="28"/>
          <w:szCs w:val="28"/>
        </w:rPr>
      </w:pPr>
      <w:r w:rsidRPr="003D4E9A">
        <w:rPr>
          <w:b/>
          <w:bCs/>
          <w:sz w:val="28"/>
          <w:szCs w:val="28"/>
        </w:rPr>
        <w:t xml:space="preserve">CONDITIONS GENERALES DE LICENCE </w:t>
      </w:r>
      <w:r w:rsidR="00BA5310">
        <w:rPr>
          <w:b/>
          <w:bCs/>
          <w:sz w:val="28"/>
          <w:szCs w:val="28"/>
        </w:rPr>
        <w:t>EUROPLEXUS</w:t>
      </w:r>
    </w:p>
    <w:p w14:paraId="6E890C18" w14:textId="77777777" w:rsidR="00EB1499" w:rsidRDefault="00EB1499" w:rsidP="0071178F">
      <w:pPr>
        <w:jc w:val="center"/>
        <w:rPr>
          <w:b/>
          <w:bCs/>
          <w:sz w:val="32"/>
          <w:szCs w:val="32"/>
        </w:rPr>
      </w:pPr>
    </w:p>
    <w:p w14:paraId="1AA1E81C" w14:textId="77777777" w:rsidR="00D83F49" w:rsidRDefault="00D83F49" w:rsidP="00D83F49"/>
    <w:p w14:paraId="50524985" w14:textId="57AEB270" w:rsidR="00D83F49" w:rsidRPr="00D83F49" w:rsidRDefault="00ED5982" w:rsidP="00D83F49">
      <w:pPr>
        <w:rPr>
          <w:b/>
        </w:rPr>
      </w:pPr>
      <w:r>
        <w:rPr>
          <w:b/>
        </w:rPr>
        <w:t>Le CEA</w:t>
      </w:r>
      <w:r w:rsidR="00D83F49">
        <w:rPr>
          <w:b/>
        </w:rPr>
        <w:t xml:space="preserve"> </w:t>
      </w:r>
      <w:r w:rsidR="00D83F49" w:rsidRPr="00B923DD">
        <w:t>concède</w:t>
      </w:r>
      <w:r w:rsidR="00D06848">
        <w:t xml:space="preserve"> au </w:t>
      </w:r>
      <w:r w:rsidR="00D06848" w:rsidRPr="00ED5982">
        <w:rPr>
          <w:b/>
        </w:rPr>
        <w:t>Licencié</w:t>
      </w:r>
      <w:r w:rsidR="00D83F49" w:rsidRPr="00B923DD">
        <w:t xml:space="preserve"> le droit d’utiliser le logiciel </w:t>
      </w:r>
      <w:r w:rsidR="00BA5310">
        <w:t>EUROPLEXUS</w:t>
      </w:r>
      <w:r w:rsidR="00D83F49">
        <w:t xml:space="preserve"> </w:t>
      </w:r>
      <w:r w:rsidR="00D83F49" w:rsidRPr="00B923DD">
        <w:t>dans les conditions ci-après définies.</w:t>
      </w:r>
    </w:p>
    <w:p w14:paraId="7FDB5ADD" w14:textId="77777777" w:rsidR="00D83F49" w:rsidRDefault="00D83F49" w:rsidP="00D83F49">
      <w:pPr>
        <w:rPr>
          <w:b/>
          <w:bCs/>
          <w:i/>
          <w:u w:val="single"/>
        </w:rPr>
      </w:pPr>
    </w:p>
    <w:p w14:paraId="1D39D18A" w14:textId="77777777" w:rsidR="00D83F49" w:rsidRPr="00416808" w:rsidRDefault="00D83F49" w:rsidP="00D83F49">
      <w:pPr>
        <w:rPr>
          <w:b/>
        </w:rPr>
      </w:pPr>
      <w:r>
        <w:rPr>
          <w:b/>
        </w:rPr>
        <w:t>ARTICLE 0.</w:t>
      </w:r>
      <w:r>
        <w:rPr>
          <w:b/>
        </w:rPr>
        <w:tab/>
        <w:t>DEFINITIONS</w:t>
      </w:r>
      <w:r w:rsidRPr="00416808">
        <w:rPr>
          <w:b/>
        </w:rPr>
        <w:t xml:space="preserve"> </w:t>
      </w:r>
    </w:p>
    <w:p w14:paraId="4E285B59" w14:textId="77777777" w:rsidR="00D83F49" w:rsidRDefault="00D83F49" w:rsidP="00D83F49"/>
    <w:p w14:paraId="7D45325B" w14:textId="77777777" w:rsidR="00D83F49" w:rsidRDefault="00D83F49" w:rsidP="00D83F49">
      <w:r>
        <w:t xml:space="preserve">Dans le présent contrat, les termes suivants, lorsqu’ils sont écrits avec une lettre majuscule, ont la signification suivante : </w:t>
      </w:r>
    </w:p>
    <w:p w14:paraId="62A9C2C5" w14:textId="77777777" w:rsidR="00D83F49" w:rsidRPr="00822337" w:rsidRDefault="00D83F49" w:rsidP="00D83F49">
      <w:pPr>
        <w:rPr>
          <w:b/>
        </w:rPr>
      </w:pPr>
      <w:r w:rsidRPr="00822337">
        <w:rPr>
          <w:b/>
        </w:rPr>
        <w:t xml:space="preserve"> « Licence »</w:t>
      </w:r>
      <w:r w:rsidRPr="00822337">
        <w:t> : désigne la licence d’utilisation du Logiciel concédée par le CEA au Licencié au titre de l’offre commerciale signée par le Licencié.</w:t>
      </w:r>
    </w:p>
    <w:p w14:paraId="25A1E732" w14:textId="77777777" w:rsidR="00D83F49" w:rsidRPr="00822337" w:rsidRDefault="00D83F49" w:rsidP="00D83F49">
      <w:r w:rsidRPr="00822337">
        <w:rPr>
          <w:b/>
        </w:rPr>
        <w:t>« Logiciel »</w:t>
      </w:r>
      <w:r w:rsidRPr="00822337">
        <w:t xml:space="preserve"> : désigne le code binaire du programme général de calcul par éléments finis dénommé </w:t>
      </w:r>
      <w:r w:rsidR="00BA5310">
        <w:t>EUROPLEXUS</w:t>
      </w:r>
      <w:r w:rsidRPr="00822337">
        <w:t xml:space="preserve">, dans sa version en vigueur au jour de l’acceptation des termes de la Licence et dans ses versions ultérieures dans le cadre de la maintenance évolutive, </w:t>
      </w:r>
      <w:r w:rsidRPr="00822337">
        <w:rPr>
          <w:iCs/>
        </w:rPr>
        <w:t>et dont les spécifications fonctionnelles sont décrites dans les notices du Logiciel (documentation interne),</w:t>
      </w:r>
      <w:r w:rsidRPr="00822337">
        <w:t xml:space="preserve"> et, d’autre part, les notices du Logiciel, la documentation et les exemples de jeux de données. </w:t>
      </w:r>
    </w:p>
    <w:p w14:paraId="4F2F24A8" w14:textId="2B43964C" w:rsidR="00D83F49" w:rsidRDefault="0086482C" w:rsidP="00D83F49">
      <w:r>
        <w:t>Licencié</w:t>
      </w:r>
      <w:r w:rsidR="00D83F49">
        <w:t xml:space="preserve"> : la personne physique ou morale qui a </w:t>
      </w:r>
      <w:r w:rsidR="00D06848">
        <w:t>signé les conditions particulières de licence du Logiciel</w:t>
      </w:r>
      <w:r w:rsidR="00D83F49">
        <w:t> ;</w:t>
      </w:r>
    </w:p>
    <w:p w14:paraId="5E9E2369" w14:textId="1BCC7868" w:rsidR="004C169D" w:rsidRPr="00CE0A77" w:rsidRDefault="00A674DA" w:rsidP="004C169D">
      <w:r>
        <w:rPr>
          <w:b/>
        </w:rPr>
        <w:t>« </w:t>
      </w:r>
      <w:r w:rsidR="004C169D" w:rsidRPr="00CB6BDD">
        <w:rPr>
          <w:b/>
        </w:rPr>
        <w:t>Poste de Travail »</w:t>
      </w:r>
      <w:r w:rsidR="004C169D">
        <w:t xml:space="preserve"> : désigne </w:t>
      </w:r>
      <w:r w:rsidR="002058E5">
        <w:t>un ordinateur</w:t>
      </w:r>
      <w:r w:rsidR="004C169D">
        <w:t xml:space="preserve"> sur laquelle est exécuté le </w:t>
      </w:r>
      <w:r w:rsidR="002058E5">
        <w:t xml:space="preserve">Logiciel </w:t>
      </w:r>
      <w:r w:rsidR="004C169D">
        <w:t>EUROPLEXUS ;</w:t>
      </w:r>
    </w:p>
    <w:p w14:paraId="73C15FF0" w14:textId="77777777" w:rsidR="00DC7C84" w:rsidRDefault="004C169D" w:rsidP="004C169D">
      <w:r>
        <w:t xml:space="preserve"> </w:t>
      </w:r>
      <w:r w:rsidR="00DC7C84">
        <w:t>« </w:t>
      </w:r>
      <w:r w:rsidR="00DC7C84">
        <w:rPr>
          <w:b/>
        </w:rPr>
        <w:t xml:space="preserve">Machine </w:t>
      </w:r>
      <w:r w:rsidR="00ED0559">
        <w:rPr>
          <w:b/>
        </w:rPr>
        <w:t>Hôte</w:t>
      </w:r>
      <w:r w:rsidR="00ED0559">
        <w:t> </w:t>
      </w:r>
      <w:r w:rsidR="00DC7C84">
        <w:t>» : désigne l’endroit où est installé</w:t>
      </w:r>
      <w:r>
        <w:t>e</w:t>
      </w:r>
      <w:r w:rsidR="00DC7C84">
        <w:t xml:space="preserve"> </w:t>
      </w:r>
      <w:r w:rsidR="00ED0559">
        <w:t xml:space="preserve">la licence </w:t>
      </w:r>
      <w:r w:rsidR="00DC7C84">
        <w:t>(</w:t>
      </w:r>
      <w:r>
        <w:t>Poste de Travail</w:t>
      </w:r>
      <w:r w:rsidR="00DC7C84">
        <w:t xml:space="preserve"> pour la licence </w:t>
      </w:r>
      <w:proofErr w:type="spellStart"/>
      <w:r w:rsidR="00DC7C84">
        <w:rPr>
          <w:i/>
        </w:rPr>
        <w:t>nodelocked</w:t>
      </w:r>
      <w:proofErr w:type="spellEnd"/>
      <w:r w:rsidR="00DC7C84">
        <w:t xml:space="preserve">, serveur pour la licence </w:t>
      </w:r>
      <w:r w:rsidR="00DC7C84">
        <w:rPr>
          <w:i/>
        </w:rPr>
        <w:t>network</w:t>
      </w:r>
      <w:r w:rsidR="00DC7C84">
        <w:t>) ;</w:t>
      </w:r>
    </w:p>
    <w:p w14:paraId="5C8A707F" w14:textId="37A77201" w:rsidR="00D83F49" w:rsidRDefault="00D83F49" w:rsidP="00DC7C84">
      <w:r>
        <w:t>« </w:t>
      </w:r>
      <w:r w:rsidR="00BA5310">
        <w:rPr>
          <w:b/>
        </w:rPr>
        <w:t xml:space="preserve">Licence </w:t>
      </w:r>
      <w:proofErr w:type="spellStart"/>
      <w:r w:rsidR="00BA5310" w:rsidRPr="00BA5310">
        <w:rPr>
          <w:b/>
          <w:i/>
        </w:rPr>
        <w:t>nodelocked</w:t>
      </w:r>
      <w:proofErr w:type="spellEnd"/>
      <w:r>
        <w:t xml:space="preserve"> » : la licence </w:t>
      </w:r>
      <w:r w:rsidR="00BA5310">
        <w:t>EUROPLEXUS</w:t>
      </w:r>
      <w:r>
        <w:t xml:space="preserve"> est concédé</w:t>
      </w:r>
      <w:r w:rsidR="00A674DA">
        <w:t>e au Licencié</w:t>
      </w:r>
      <w:r w:rsidR="00BA5310">
        <w:t xml:space="preserve"> pour </w:t>
      </w:r>
      <w:r w:rsidR="00ED0559">
        <w:t xml:space="preserve">utiliser le </w:t>
      </w:r>
      <w:r w:rsidR="006A14C7">
        <w:t>programme</w:t>
      </w:r>
      <w:r w:rsidR="00ED0559">
        <w:t xml:space="preserve"> </w:t>
      </w:r>
      <w:r w:rsidR="00BA5310">
        <w:t xml:space="preserve">sur un </w:t>
      </w:r>
      <w:r w:rsidR="004C169D">
        <w:t>P</w:t>
      </w:r>
      <w:r w:rsidR="00BA5310">
        <w:t xml:space="preserve">oste de </w:t>
      </w:r>
      <w:r w:rsidR="004C169D">
        <w:t>T</w:t>
      </w:r>
      <w:r w:rsidR="00BA5310">
        <w:t>ravail</w:t>
      </w:r>
      <w:r w:rsidR="004C169D">
        <w:t xml:space="preserve"> unique</w:t>
      </w:r>
      <w:r w:rsidR="00BA5310">
        <w:t xml:space="preserve"> identifié</w:t>
      </w:r>
      <w:r>
        <w:t xml:space="preserve"> </w:t>
      </w:r>
      <w:r w:rsidR="00AB579D">
        <w:t>au moment de l’installation sans limitation du nombre d’utilisateurs simultanés </w:t>
      </w:r>
      <w:r>
        <w:t>;</w:t>
      </w:r>
    </w:p>
    <w:p w14:paraId="460AB125" w14:textId="64E33854" w:rsidR="00AB579D" w:rsidRDefault="00AB579D" w:rsidP="00AB579D">
      <w:r>
        <w:t>« </w:t>
      </w:r>
      <w:r>
        <w:rPr>
          <w:b/>
        </w:rPr>
        <w:t xml:space="preserve">Licence </w:t>
      </w:r>
      <w:r>
        <w:rPr>
          <w:b/>
          <w:i/>
        </w:rPr>
        <w:t>network</w:t>
      </w:r>
      <w:r>
        <w:t xml:space="preserve"> » : la licence EUROP</w:t>
      </w:r>
      <w:r w:rsidR="00A674DA">
        <w:t xml:space="preserve">LEXUS est concédée au Licencié </w:t>
      </w:r>
      <w:r>
        <w:t xml:space="preserve">pour </w:t>
      </w:r>
      <w:r w:rsidR="006A14C7">
        <w:t xml:space="preserve">fonctionner via un gestionnaire de licences exécuté </w:t>
      </w:r>
      <w:r>
        <w:t>sur un serveur identifié au moment de l’installation</w:t>
      </w:r>
      <w:r w:rsidR="004C169D">
        <w:t>,</w:t>
      </w:r>
      <w:r>
        <w:t xml:space="preserve"> avec utilisation du programme sur </w:t>
      </w:r>
      <w:r w:rsidR="00E574E5">
        <w:t>un ou plusieurs</w:t>
      </w:r>
      <w:r>
        <w:t xml:space="preserve"> </w:t>
      </w:r>
      <w:r w:rsidR="004C169D">
        <w:t>Poste</w:t>
      </w:r>
      <w:r w:rsidR="00E574E5">
        <w:t>(</w:t>
      </w:r>
      <w:r w:rsidR="004C169D">
        <w:t>s</w:t>
      </w:r>
      <w:r w:rsidR="00E574E5">
        <w:t>)</w:t>
      </w:r>
      <w:r w:rsidR="004C169D">
        <w:t xml:space="preserve"> de Travail </w:t>
      </w:r>
      <w:r>
        <w:t>appartenant au même réseau que le serveur, dans la limite de 5 utilisations simultanées ;</w:t>
      </w:r>
    </w:p>
    <w:p w14:paraId="233ABFB2" w14:textId="77777777" w:rsidR="00D83F49" w:rsidRDefault="00D83F49" w:rsidP="00AB579D">
      <w:r>
        <w:t>« </w:t>
      </w:r>
      <w:r w:rsidRPr="002F4A8D">
        <w:rPr>
          <w:b/>
        </w:rPr>
        <w:t>Option</w:t>
      </w:r>
      <w:r>
        <w:t> » : l’option de licence</w:t>
      </w:r>
      <w:r w:rsidR="006A14C7">
        <w:t xml:space="preserve"> (la version de l’OS et le type de la licence)</w:t>
      </w:r>
      <w:r>
        <w:t xml:space="preserve"> et </w:t>
      </w:r>
      <w:r w:rsidR="00D06848">
        <w:t xml:space="preserve">éventuellement l’option </w:t>
      </w:r>
      <w:r>
        <w:t>de maintenance choisie</w:t>
      </w:r>
      <w:r w:rsidR="00D06848">
        <w:t>s</w:t>
      </w:r>
      <w:r>
        <w:t xml:space="preserve"> par le Licencié dans </w:t>
      </w:r>
      <w:r w:rsidR="00D06848">
        <w:t>les conditions particulières de licence</w:t>
      </w:r>
      <w:r>
        <w:t xml:space="preserve"> signée</w:t>
      </w:r>
      <w:r w:rsidR="006A14C7">
        <w:t>s</w:t>
      </w:r>
      <w:r>
        <w:t>.</w:t>
      </w:r>
    </w:p>
    <w:p w14:paraId="1FD8CEAE" w14:textId="77777777" w:rsidR="00D83F49" w:rsidRDefault="00D83F49" w:rsidP="00D83F49"/>
    <w:p w14:paraId="5B7DB9D5" w14:textId="77777777" w:rsidR="00D83F49" w:rsidRPr="00D06848" w:rsidRDefault="00D06848" w:rsidP="00D83F49">
      <w:pPr>
        <w:rPr>
          <w:b/>
        </w:rPr>
      </w:pPr>
      <w:r>
        <w:rPr>
          <w:b/>
        </w:rPr>
        <w:t>ARTICLE 1.</w:t>
      </w:r>
      <w:r>
        <w:rPr>
          <w:b/>
        </w:rPr>
        <w:tab/>
      </w:r>
      <w:r w:rsidR="00D83F49" w:rsidRPr="00D06848">
        <w:rPr>
          <w:b/>
        </w:rPr>
        <w:t>OBJET</w:t>
      </w:r>
    </w:p>
    <w:p w14:paraId="014F0B4E" w14:textId="77777777" w:rsidR="00D83F49" w:rsidRDefault="00D83F49" w:rsidP="00D83F49"/>
    <w:p w14:paraId="50716A87" w14:textId="0EAE43F5" w:rsidR="00D83F49" w:rsidRDefault="00D83F49" w:rsidP="00D83F49">
      <w:r>
        <w:t>Le présent contrat a pour objet de définir les conditions et modalités dans</w:t>
      </w:r>
      <w:r w:rsidR="00A674DA">
        <w:t xml:space="preserve"> lesquelles</w:t>
      </w:r>
      <w:r w:rsidR="00D06848">
        <w:t xml:space="preserve"> le CEA concède au </w:t>
      </w:r>
      <w:r w:rsidR="0086482C">
        <w:t>Licencié</w:t>
      </w:r>
      <w:r>
        <w:t xml:space="preserve">, pour ses besoins propres, une licence d’utilisation non exclusive et non cessible sur le Logiciel </w:t>
      </w:r>
      <w:r w:rsidR="00AB579D">
        <w:t>EUROPLEXUS</w:t>
      </w:r>
      <w:r>
        <w:t xml:space="preserve"> et apporte les services de maintenance associés pour la durée de l’Option</w:t>
      </w:r>
      <w:r w:rsidR="00D06848">
        <w:t xml:space="preserve"> choisie</w:t>
      </w:r>
      <w:r>
        <w:t>.</w:t>
      </w:r>
    </w:p>
    <w:p w14:paraId="2A10A9EB" w14:textId="77777777" w:rsidR="00D83F49" w:rsidRDefault="00D83F49" w:rsidP="00D83F49"/>
    <w:p w14:paraId="5C535863" w14:textId="77777777" w:rsidR="00D83F49" w:rsidRPr="00D06848" w:rsidRDefault="00D06848" w:rsidP="00D83F49">
      <w:pPr>
        <w:rPr>
          <w:b/>
        </w:rPr>
      </w:pPr>
      <w:r>
        <w:rPr>
          <w:b/>
        </w:rPr>
        <w:t>ARTICLE 2.</w:t>
      </w:r>
      <w:r>
        <w:rPr>
          <w:b/>
        </w:rPr>
        <w:tab/>
      </w:r>
      <w:r w:rsidR="00D83F49" w:rsidRPr="00D06848">
        <w:rPr>
          <w:b/>
        </w:rPr>
        <w:t xml:space="preserve">LIVRAISON ET INSTALLATION DU CODE </w:t>
      </w:r>
      <w:r w:rsidR="00AB579D">
        <w:rPr>
          <w:b/>
        </w:rPr>
        <w:t>EUROPLEXUS</w:t>
      </w:r>
    </w:p>
    <w:p w14:paraId="0472BAC4" w14:textId="77777777" w:rsidR="00D83F49" w:rsidRDefault="00D83F49" w:rsidP="00D83F49"/>
    <w:p w14:paraId="40739ACA" w14:textId="77777777" w:rsidR="00D83F49" w:rsidRDefault="00D83F49" w:rsidP="00D83F49">
      <w:pPr>
        <w:rPr>
          <w:u w:val="single"/>
        </w:rPr>
      </w:pPr>
      <w:r>
        <w:rPr>
          <w:u w:val="single"/>
        </w:rPr>
        <w:t xml:space="preserve">Transfert du Code </w:t>
      </w:r>
      <w:r w:rsidR="00AB579D">
        <w:rPr>
          <w:u w:val="single"/>
        </w:rPr>
        <w:t>EUROPLEXUS</w:t>
      </w:r>
      <w:r>
        <w:rPr>
          <w:u w:val="single"/>
        </w:rPr>
        <w:t xml:space="preserve"> </w:t>
      </w:r>
    </w:p>
    <w:p w14:paraId="2E0609F5" w14:textId="4F2EFE78" w:rsidR="00D83F49" w:rsidRDefault="00D83F49" w:rsidP="00D83F49">
      <w:r>
        <w:lastRenderedPageBreak/>
        <w:t>Dans le délai de quinze (15) jours calendaires après la date d’entrée en vigueur du prése</w:t>
      </w:r>
      <w:r w:rsidR="0012693C">
        <w:t xml:space="preserve">nt contrat, le CEA transmettra </w:t>
      </w:r>
      <w:r w:rsidR="00D06848">
        <w:t xml:space="preserve">au </w:t>
      </w:r>
      <w:r w:rsidR="0012693C">
        <w:rPr>
          <w:b/>
          <w:bCs/>
        </w:rPr>
        <w:t>Licencié</w:t>
      </w:r>
      <w:r w:rsidR="0012693C">
        <w:t xml:space="preserve"> </w:t>
      </w:r>
      <w:r>
        <w:t xml:space="preserve">le Code </w:t>
      </w:r>
      <w:r w:rsidR="00AB579D">
        <w:t>EUROPLEXUS</w:t>
      </w:r>
      <w:r>
        <w:t>, sous forme de binaire exécutable</w:t>
      </w:r>
      <w:r w:rsidR="00422BF8">
        <w:t>,</w:t>
      </w:r>
      <w:r>
        <w:t xml:space="preserve"> et sa documentation associée</w:t>
      </w:r>
      <w:r w:rsidR="00EB2D47">
        <w:t>.</w:t>
      </w:r>
    </w:p>
    <w:p w14:paraId="58E52685" w14:textId="77777777" w:rsidR="00DC4278" w:rsidRDefault="00DC4278" w:rsidP="00D83F49"/>
    <w:p w14:paraId="38B8B5ED" w14:textId="77777777" w:rsidR="00D83F49" w:rsidRDefault="006353DE" w:rsidP="00D83F49">
      <w:pPr>
        <w:rPr>
          <w:u w:val="single"/>
        </w:rPr>
      </w:pPr>
      <w:r>
        <w:rPr>
          <w:u w:val="single"/>
        </w:rPr>
        <w:t>Installation</w:t>
      </w:r>
    </w:p>
    <w:p w14:paraId="2128083C" w14:textId="4F5CCDE8" w:rsidR="00D83F49" w:rsidRDefault="0086482C" w:rsidP="00D83F49">
      <w:r>
        <w:t xml:space="preserve">Le </w:t>
      </w:r>
      <w:r w:rsidR="00D83F49">
        <w:rPr>
          <w:b/>
          <w:bCs/>
        </w:rPr>
        <w:t>Licencié</w:t>
      </w:r>
      <w:r w:rsidR="00D83F49">
        <w:t xml:space="preserve"> fera son affaire de </w:t>
      </w:r>
      <w:r w:rsidR="006353DE">
        <w:t xml:space="preserve">l’installation </w:t>
      </w:r>
      <w:r w:rsidR="00D83F49">
        <w:t xml:space="preserve">du Code </w:t>
      </w:r>
      <w:r w:rsidR="00AB579D">
        <w:t>EUROPLEXUS</w:t>
      </w:r>
      <w:r w:rsidR="00D83F49">
        <w:t xml:space="preserve"> sur les </w:t>
      </w:r>
      <w:r w:rsidR="00AB579D">
        <w:t>machines (postes de travail ou serveurs)</w:t>
      </w:r>
      <w:r w:rsidR="00D83F49">
        <w:t xml:space="preserve"> concernés</w:t>
      </w:r>
      <w:r w:rsidR="00D83F49" w:rsidRPr="00837F67">
        <w:t>,</w:t>
      </w:r>
      <w:r w:rsidR="00D83F49">
        <w:t xml:space="preserve"> conformément aux dispositions de l’article 3, ainsi que des travaux d'adaptation que cette opération pourra nécessiter. </w:t>
      </w:r>
      <w:r w:rsidR="00EB2D47">
        <w:t>Une assistance pour ces tâches sera fournie par le CEA par l’intermédiaire du courrier électro</w:t>
      </w:r>
      <w:r>
        <w:t xml:space="preserve">nique via l’adresse fournie au </w:t>
      </w:r>
      <w:r w:rsidR="00EB2D47">
        <w:rPr>
          <w:b/>
          <w:bCs/>
        </w:rPr>
        <w:t>Licencié</w:t>
      </w:r>
      <w:r w:rsidR="00EB2D47">
        <w:t>.</w:t>
      </w:r>
    </w:p>
    <w:p w14:paraId="17D0B60C" w14:textId="1224AA21" w:rsidR="00D83F49" w:rsidRDefault="00D83F49" w:rsidP="00D83F49">
      <w:r>
        <w:t xml:space="preserve">Tout transfert de tout ou partie du Code </w:t>
      </w:r>
      <w:r w:rsidR="00AB579D">
        <w:t>EUROPLEXUS</w:t>
      </w:r>
      <w:r>
        <w:t xml:space="preserve"> et/ou de sa documentation associée sur des ordinateurs et</w:t>
      </w:r>
      <w:r w:rsidR="0086482C">
        <w:t xml:space="preserve">/ou sites n’appartenant pas au </w:t>
      </w:r>
      <w:r>
        <w:rPr>
          <w:b/>
          <w:bCs/>
        </w:rPr>
        <w:t>Licencié</w:t>
      </w:r>
      <w:r>
        <w:t xml:space="preserve"> est strictement interdit.</w:t>
      </w:r>
    </w:p>
    <w:p w14:paraId="3CE4B271" w14:textId="77777777" w:rsidR="00D83F49" w:rsidRDefault="00D83F49" w:rsidP="00D83F49"/>
    <w:p w14:paraId="2C9E68DA" w14:textId="77777777" w:rsidR="00D83F49" w:rsidRPr="00D06848" w:rsidRDefault="00D06848" w:rsidP="00D83F49">
      <w:pPr>
        <w:rPr>
          <w:b/>
        </w:rPr>
      </w:pPr>
      <w:r>
        <w:rPr>
          <w:b/>
        </w:rPr>
        <w:t>ARTICLE 3.</w:t>
      </w:r>
      <w:r>
        <w:rPr>
          <w:b/>
        </w:rPr>
        <w:tab/>
      </w:r>
      <w:r w:rsidR="00D83F49" w:rsidRPr="00D06848">
        <w:rPr>
          <w:b/>
        </w:rPr>
        <w:t xml:space="preserve">DROITS CONCEDES </w:t>
      </w:r>
    </w:p>
    <w:p w14:paraId="542937D4" w14:textId="77777777" w:rsidR="00D83F49" w:rsidRDefault="00D83F49" w:rsidP="00D83F49"/>
    <w:p w14:paraId="4C4FA88A" w14:textId="51DD7290" w:rsidR="00D83F49" w:rsidRDefault="00D83F49" w:rsidP="00D83F49">
      <w:r>
        <w:t xml:space="preserve">Le CEA concède par le présent contrat au </w:t>
      </w:r>
      <w:r w:rsidR="0086482C">
        <w:t>Licencié</w:t>
      </w:r>
      <w:r>
        <w:t xml:space="preserve">, qui accepte, le droit d’utiliser pour ses besoins propres le Logiciel sur </w:t>
      </w:r>
      <w:r w:rsidR="004206E0">
        <w:t>la(</w:t>
      </w:r>
      <w:r>
        <w:t>les</w:t>
      </w:r>
      <w:r w:rsidR="004206E0">
        <w:t>)</w:t>
      </w:r>
      <w:r>
        <w:t xml:space="preserve"> </w:t>
      </w:r>
      <w:r w:rsidR="004C169D">
        <w:t>Poste</w:t>
      </w:r>
      <w:r w:rsidR="004206E0">
        <w:t xml:space="preserve">(s) </w:t>
      </w:r>
      <w:r w:rsidR="004C169D">
        <w:t>de Travail</w:t>
      </w:r>
      <w:r w:rsidDel="009F0A7A">
        <w:t xml:space="preserve"> </w:t>
      </w:r>
      <w:r>
        <w:t>concerné</w:t>
      </w:r>
      <w:r w:rsidR="004206E0">
        <w:t>(</w:t>
      </w:r>
      <w:r>
        <w:t>s</w:t>
      </w:r>
      <w:r w:rsidR="004206E0">
        <w:t>)</w:t>
      </w:r>
      <w:r>
        <w:t xml:space="preserve">. </w:t>
      </w:r>
    </w:p>
    <w:p w14:paraId="27019EE2" w14:textId="77777777" w:rsidR="00D83F49" w:rsidRDefault="00D83F49" w:rsidP="00D83F49"/>
    <w:p w14:paraId="04391B66" w14:textId="77777777" w:rsidR="00D83F49" w:rsidRDefault="00D83F49" w:rsidP="00D83F49">
      <w:r>
        <w:t>Cette licence est concédée pour la France et pour la durée fixée dans l’Option. Exceptionnellement, et après accord expresse du CEA, la Licence pourra être concédée pour l’Etranger.</w:t>
      </w:r>
    </w:p>
    <w:p w14:paraId="1DDCBC9F" w14:textId="77777777" w:rsidR="00D83F49" w:rsidRDefault="00D83F49" w:rsidP="00D83F49"/>
    <w:p w14:paraId="383CEBD1" w14:textId="5C7B2DD4" w:rsidR="00D83F49" w:rsidRDefault="00D83F49" w:rsidP="00D83F49">
      <w:r>
        <w:t xml:space="preserve">Il est notamment précisé que le </w:t>
      </w:r>
      <w:r w:rsidR="0086482C">
        <w:t>Licencié</w:t>
      </w:r>
      <w:r>
        <w:t xml:space="preserve"> s’engage à ne pas exploiter à titre commercial tout ou partie du Logiciel</w:t>
      </w:r>
      <w:r w:rsidR="00183ADE">
        <w:t>.</w:t>
      </w:r>
      <w:r>
        <w:t xml:space="preserve"> L’exploitation commerciale inclut notamment tout profit ou revenu commercial obtenu par fourniture, cession, transfert, vente, location, distribution et/ou mise à disposition de tout ou </w:t>
      </w:r>
      <w:r w:rsidR="00183ADE">
        <w:t>partie du Logiciel à un tiers.</w:t>
      </w:r>
    </w:p>
    <w:p w14:paraId="142F726B" w14:textId="77777777" w:rsidR="00D83F49" w:rsidRDefault="00D83F49" w:rsidP="00D83F49"/>
    <w:p w14:paraId="7B451CE7" w14:textId="3B7E2A72" w:rsidR="00D83F49" w:rsidRDefault="00D83F49" w:rsidP="00D83F49">
      <w:r>
        <w:t xml:space="preserve">Le </w:t>
      </w:r>
      <w:r w:rsidR="0086482C">
        <w:t>Licencié</w:t>
      </w:r>
      <w:r>
        <w:t xml:space="preserve"> ne pourra procéder à aucune reproduction partielle ou totale du Logiciel </w:t>
      </w:r>
      <w:r w:rsidR="00AB579D">
        <w:t>EUROPLEXUS</w:t>
      </w:r>
      <w:r>
        <w:t xml:space="preserve">, quelle qu'en soit la forme à l'exception (i) de la reproduction strictement nécessitée par le chargement, l’affichage, l’exécution ou le stockage du Code </w:t>
      </w:r>
      <w:r w:rsidR="00AB579D">
        <w:t>EUROPLEXUS</w:t>
      </w:r>
      <w:r>
        <w:t>, aux seules fins de son utilisation, (ii) ou de la réalisation d'une copie de sauvegarde et une seule, en prenant alors toutes les précautions nécessaires pour en éviter toute diffusion. En cas d'utilisation de la copie, la présente Licence s'appliquera à celle-ci.</w:t>
      </w:r>
    </w:p>
    <w:p w14:paraId="2572C64D" w14:textId="77777777" w:rsidR="00D83F49" w:rsidRDefault="00D83F49" w:rsidP="00D83F49"/>
    <w:p w14:paraId="3F2E3F88" w14:textId="35565069" w:rsidR="00D83F49" w:rsidRDefault="00D83F49" w:rsidP="00D83F49">
      <w:r>
        <w:t xml:space="preserve">Le </w:t>
      </w:r>
      <w:r w:rsidR="0086482C">
        <w:t>Licencié</w:t>
      </w:r>
      <w:r>
        <w:t xml:space="preserve"> ne pourra pas traduire, ad</w:t>
      </w:r>
      <w:r w:rsidR="0086482C">
        <w:t xml:space="preserve">apter, arranger et modifier le </w:t>
      </w:r>
      <w:r>
        <w:t xml:space="preserve">Logiciel ni procéder lui-même à la correction de ses défauts sous réserve des droits de correction conférés par l’article L122-6-1 du Code de la Propriété Intellectuelle. Dans le cas où le </w:t>
      </w:r>
      <w:r w:rsidR="0086482C">
        <w:t>Licencié</w:t>
      </w:r>
      <w:r>
        <w:t xml:space="preserve"> corrigerait le Logiciel, cette dernière s’engage à notifier ses corrections au CEA qui pourra en disposer librement.</w:t>
      </w:r>
    </w:p>
    <w:p w14:paraId="6C4809CA" w14:textId="77777777" w:rsidR="00D83F49" w:rsidRDefault="00D83F49" w:rsidP="00D83F49"/>
    <w:p w14:paraId="22AC6BDE" w14:textId="194850E3" w:rsidR="00D83F49" w:rsidRDefault="00D83F49" w:rsidP="00D83F49">
      <w:r>
        <w:t xml:space="preserve">Le </w:t>
      </w:r>
      <w:r w:rsidR="0086482C">
        <w:t xml:space="preserve">Licencié </w:t>
      </w:r>
      <w:r>
        <w:t xml:space="preserve">s'engage à ne pas décompiler, désassembler, chercher à reconstituer le code source, sauf dans le but de réaliser son interopérabilité dans les conditions prévues par la loi, extraire des parties du Logiciel pour les inclure dans d'autres codes, ni fusionner le Code </w:t>
      </w:r>
      <w:r w:rsidR="00AB579D">
        <w:t>EUROPLEXUS</w:t>
      </w:r>
      <w:r>
        <w:t xml:space="preserve"> avec d'autres programmes, sans l'autorisation expresse préalable du CEA.</w:t>
      </w:r>
    </w:p>
    <w:p w14:paraId="4BB2E343" w14:textId="77777777" w:rsidR="00D83F49" w:rsidRDefault="00D83F49" w:rsidP="00D83F49"/>
    <w:p w14:paraId="28C56359" w14:textId="0858CA16" w:rsidR="00D83F49" w:rsidRDefault="00D83F49" w:rsidP="00D83F49">
      <w:r>
        <w:t xml:space="preserve">Toute utilisation non conforme à la destination du Code </w:t>
      </w:r>
      <w:r w:rsidR="00AB579D">
        <w:t>EUROPLEXUS</w:t>
      </w:r>
      <w:r>
        <w:t xml:space="preserve"> ou sur tout autre matériel ou site, même exploités par le </w:t>
      </w:r>
      <w:r w:rsidR="0086482C">
        <w:t>Licencié</w:t>
      </w:r>
      <w:r>
        <w:t>, est proscrite, sauf signature par les Parties d'un avenant au contrat.</w:t>
      </w:r>
    </w:p>
    <w:p w14:paraId="37811749" w14:textId="77777777" w:rsidR="00D83F49" w:rsidRDefault="00D83F49" w:rsidP="00D83F49"/>
    <w:p w14:paraId="6E673012" w14:textId="2255F69C" w:rsidR="00D83F49" w:rsidRDefault="00D83F49" w:rsidP="00D83F49">
      <w:r>
        <w:lastRenderedPageBreak/>
        <w:t xml:space="preserve">Le </w:t>
      </w:r>
      <w:r w:rsidR="0086482C">
        <w:t>Licencié</w:t>
      </w:r>
      <w:r>
        <w:t xml:space="preserve"> s'engage à permettre au CEA de vérifier que l'utilisation du Logiciel est conforme aux dispositions du présent article.</w:t>
      </w:r>
    </w:p>
    <w:p w14:paraId="07AC199B" w14:textId="77777777" w:rsidR="00047040" w:rsidRDefault="00047040" w:rsidP="00D83F49">
      <w:pPr>
        <w:rPr>
          <w:bCs/>
        </w:rPr>
      </w:pPr>
    </w:p>
    <w:p w14:paraId="705EF48C" w14:textId="77777777" w:rsidR="00D83F49" w:rsidRPr="00183ADE" w:rsidRDefault="00183ADE" w:rsidP="00D83F49">
      <w:pPr>
        <w:rPr>
          <w:b/>
        </w:rPr>
      </w:pPr>
      <w:r>
        <w:rPr>
          <w:b/>
        </w:rPr>
        <w:t>ARTICLE 4.</w:t>
      </w:r>
      <w:r>
        <w:rPr>
          <w:b/>
        </w:rPr>
        <w:tab/>
      </w:r>
      <w:r w:rsidR="00D83F49" w:rsidRPr="00183ADE">
        <w:rPr>
          <w:b/>
        </w:rPr>
        <w:t xml:space="preserve">MAINTENANCE </w:t>
      </w:r>
    </w:p>
    <w:p w14:paraId="05D88344" w14:textId="77777777" w:rsidR="00D83F49" w:rsidRDefault="00D83F49" w:rsidP="00D83F49"/>
    <w:p w14:paraId="5E308A76" w14:textId="77777777" w:rsidR="00D83F49" w:rsidRDefault="00183ADE" w:rsidP="00D83F49">
      <w:pPr>
        <w:rPr>
          <w:u w:val="single"/>
        </w:rPr>
      </w:pPr>
      <w:r>
        <w:rPr>
          <w:u w:val="single"/>
        </w:rPr>
        <w:t>4.1-</w:t>
      </w:r>
      <w:r>
        <w:rPr>
          <w:u w:val="single"/>
        </w:rPr>
        <w:tab/>
      </w:r>
      <w:r w:rsidR="00D83F49">
        <w:rPr>
          <w:u w:val="single"/>
        </w:rPr>
        <w:t xml:space="preserve">Types de maintenance concernés </w:t>
      </w:r>
    </w:p>
    <w:p w14:paraId="073CCB01" w14:textId="77777777" w:rsidR="00D83F49" w:rsidRDefault="00D83F49" w:rsidP="00D83F49"/>
    <w:p w14:paraId="42449BB0" w14:textId="77777777" w:rsidR="00D83F49" w:rsidRPr="00183ADE" w:rsidRDefault="00D83F49" w:rsidP="00D83F49">
      <w:pPr>
        <w:rPr>
          <w:b/>
          <w:i/>
          <w:iCs/>
        </w:rPr>
      </w:pPr>
      <w:r w:rsidRPr="00183ADE">
        <w:rPr>
          <w:b/>
          <w:i/>
          <w:iCs/>
        </w:rPr>
        <w:t>Maintenance corrective et assistance</w:t>
      </w:r>
    </w:p>
    <w:p w14:paraId="5D157CDD" w14:textId="4C0D81C4" w:rsidR="00D83F49" w:rsidRPr="000C558A" w:rsidRDefault="00D83F49" w:rsidP="00D83F49">
      <w:r w:rsidRPr="000C558A">
        <w:t xml:space="preserve">Pendant toute la durée </w:t>
      </w:r>
      <w:r>
        <w:t>de la Licence</w:t>
      </w:r>
      <w:r w:rsidRPr="000C558A">
        <w:t xml:space="preserve">, le CEA fournira, à la demande du </w:t>
      </w:r>
      <w:r w:rsidR="0086482C">
        <w:t>Licencié</w:t>
      </w:r>
      <w:r w:rsidRPr="000C558A">
        <w:t xml:space="preserve">, les actes de maintenance nécessaires pour que le Logiciel fonctionne conformément aux spécifications techniques du Logiciel telles que décrites par </w:t>
      </w:r>
      <w:r w:rsidR="00F75759">
        <w:t>la notice du programme.</w:t>
      </w:r>
      <w:r w:rsidRPr="000C558A">
        <w:t xml:space="preserve"> </w:t>
      </w:r>
    </w:p>
    <w:p w14:paraId="1C640088" w14:textId="77777777" w:rsidR="00D83F49" w:rsidRPr="000C558A" w:rsidRDefault="00D83F49" w:rsidP="00D83F49"/>
    <w:p w14:paraId="43751781" w14:textId="77777777" w:rsidR="00D83F49" w:rsidRPr="000C558A" w:rsidRDefault="00D83F49" w:rsidP="00D83F49">
      <w:r w:rsidRPr="000C558A">
        <w:t>Les actes de maintenance sont limités :</w:t>
      </w:r>
    </w:p>
    <w:p w14:paraId="7E138F3E" w14:textId="77777777" w:rsidR="00D83F49" w:rsidRPr="000C558A" w:rsidRDefault="00D83F49" w:rsidP="00D83F49">
      <w:r w:rsidRPr="000C558A">
        <w:t xml:space="preserve">- à proposer une solution technique pour </w:t>
      </w:r>
      <w:r w:rsidR="00422BF8" w:rsidRPr="000C558A">
        <w:t>pallier</w:t>
      </w:r>
      <w:r w:rsidRPr="000C558A">
        <w:t xml:space="preserve"> les éventuels défauts reproductibles du Logiciel (maintenance corrective),</w:t>
      </w:r>
    </w:p>
    <w:p w14:paraId="4F6B467E" w14:textId="77777777" w:rsidR="00D83F49" w:rsidRPr="000C558A" w:rsidRDefault="00D83F49" w:rsidP="00D83F49">
      <w:r w:rsidRPr="000C558A">
        <w:t>- à la fourniture d’une assistance dans la résolution de problèmes empêchant le Logiciel de fonctionner conformément à ses spécifications, ce qui inclut la vérification, le diagnostic et l’apport d’une solution technique aux défaillances et erreurs matérielles du Logiciel.</w:t>
      </w:r>
    </w:p>
    <w:p w14:paraId="617C2B1C" w14:textId="77777777" w:rsidR="00D83F49" w:rsidRPr="000C558A" w:rsidRDefault="00D83F49" w:rsidP="00D83F49">
      <w:r w:rsidRPr="000C558A">
        <w:t>Parmi les solutions techniques, la recherche de solutions de contournement sera privilégiée. Si aucune solution de ce type n’est réalisable, le CEA fournira une correction</w:t>
      </w:r>
      <w:r w:rsidR="00325057" w:rsidRPr="000C558A">
        <w:t>.</w:t>
      </w:r>
      <w:r w:rsidR="00325057">
        <w:t xml:space="preserve"> </w:t>
      </w:r>
      <w:r w:rsidRPr="000C558A">
        <w:t>Dans tous les cas, une correction au problème sera intégrée dans la mise à jour annuelle du logiciel.</w:t>
      </w:r>
    </w:p>
    <w:p w14:paraId="738EBB1E" w14:textId="77777777" w:rsidR="00D83F49" w:rsidRPr="000C558A" w:rsidRDefault="00D83F49" w:rsidP="00D83F49">
      <w:pPr>
        <w:rPr>
          <w:i/>
          <w:iCs/>
        </w:rPr>
      </w:pPr>
    </w:p>
    <w:p w14:paraId="45AD67F5" w14:textId="77777777" w:rsidR="00D83F49" w:rsidRPr="000C558A" w:rsidRDefault="00D83F49" w:rsidP="00D83F49">
      <w:r w:rsidRPr="000C558A">
        <w:rPr>
          <w:i/>
          <w:iCs/>
        </w:rPr>
        <w:t>L’a</w:t>
      </w:r>
      <w:r w:rsidR="00B7517E">
        <w:rPr>
          <w:i/>
          <w:iCs/>
        </w:rPr>
        <w:t>ssistance ne comprend pas de formation</w:t>
      </w:r>
      <w:r w:rsidRPr="000C558A">
        <w:rPr>
          <w:i/>
          <w:iCs/>
        </w:rPr>
        <w:t xml:space="preserve"> à l’utilisation du </w:t>
      </w:r>
      <w:r>
        <w:rPr>
          <w:i/>
          <w:iCs/>
        </w:rPr>
        <w:t>L</w:t>
      </w:r>
      <w:r w:rsidRPr="000C558A">
        <w:rPr>
          <w:i/>
          <w:iCs/>
        </w:rPr>
        <w:t>ogiciel.</w:t>
      </w:r>
    </w:p>
    <w:p w14:paraId="2879F7CC" w14:textId="77777777" w:rsidR="00D83F49" w:rsidRDefault="00D83F49" w:rsidP="00D83F49"/>
    <w:p w14:paraId="6A24261F" w14:textId="77777777" w:rsidR="00D83F49" w:rsidRPr="00DC4278" w:rsidRDefault="00D83F49" w:rsidP="00D83F49">
      <w:pPr>
        <w:rPr>
          <w:b/>
          <w:i/>
        </w:rPr>
      </w:pPr>
      <w:r w:rsidRPr="00DC4278">
        <w:rPr>
          <w:b/>
          <w:i/>
        </w:rPr>
        <w:t>Maintenance évolutive</w:t>
      </w:r>
    </w:p>
    <w:p w14:paraId="07D76B60" w14:textId="29DB0AE1" w:rsidR="00D83F49" w:rsidRPr="00D23004" w:rsidRDefault="00D83F49" w:rsidP="00D83F49">
      <w:pPr>
        <w:rPr>
          <w:iCs/>
        </w:rPr>
      </w:pPr>
      <w:r w:rsidRPr="00D23004">
        <w:rPr>
          <w:iCs/>
        </w:rPr>
        <w:t xml:space="preserve">Pendant toute la durée </w:t>
      </w:r>
      <w:r>
        <w:rPr>
          <w:iCs/>
        </w:rPr>
        <w:t xml:space="preserve">de la maintenance telle que prévue dans l’Option, le CEA adressera chaque année au </w:t>
      </w:r>
      <w:r w:rsidR="0086482C">
        <w:t>Licencié</w:t>
      </w:r>
      <w:r>
        <w:rPr>
          <w:iCs/>
        </w:rPr>
        <w:t>, dans les mêmes conditions que celles prévues à l’article 2.1, une version mise à jour du Logiciel. Les mises à jour consistent en une version du Logiciel incluant les modifications et améliorations apportées au Logiciel au cours de l’année, qu’elles soient mineures ou majeures.</w:t>
      </w:r>
    </w:p>
    <w:p w14:paraId="6E3EFBDE" w14:textId="77777777" w:rsidR="00D83F49" w:rsidRPr="000C558A" w:rsidRDefault="00D83F49" w:rsidP="00D83F49">
      <w:pPr>
        <w:rPr>
          <w:i/>
          <w:iCs/>
        </w:rPr>
      </w:pPr>
    </w:p>
    <w:p w14:paraId="0151641F" w14:textId="77777777" w:rsidR="00D83F49" w:rsidRPr="00DC4278" w:rsidRDefault="00D83F49" w:rsidP="00D83F49">
      <w:pPr>
        <w:rPr>
          <w:b/>
          <w:i/>
        </w:rPr>
      </w:pPr>
      <w:r w:rsidRPr="00DC4278">
        <w:rPr>
          <w:b/>
          <w:i/>
        </w:rPr>
        <w:t>Prestations complémentaires</w:t>
      </w:r>
    </w:p>
    <w:p w14:paraId="2A7A9F1A" w14:textId="6BABE08F" w:rsidR="00D83F49" w:rsidRPr="000C558A" w:rsidRDefault="00D83F49" w:rsidP="00D83F49">
      <w:r w:rsidRPr="000C558A">
        <w:t xml:space="preserve">Toute autre prestation non expressément prévue dans le Contrat fera l’objet d’une demande de la part du </w:t>
      </w:r>
      <w:r w:rsidR="0086482C">
        <w:t>Licencié</w:t>
      </w:r>
      <w:r w:rsidR="0012693C">
        <w:t xml:space="preserve"> </w:t>
      </w:r>
      <w:r w:rsidRPr="000C558A">
        <w:t>et sera formalisée dans un contrat particulier.</w:t>
      </w:r>
    </w:p>
    <w:p w14:paraId="3D3677DF" w14:textId="77777777" w:rsidR="00D83F49" w:rsidRDefault="00D83F49" w:rsidP="00D83F49"/>
    <w:p w14:paraId="6DA179AB" w14:textId="77777777" w:rsidR="00D83F49" w:rsidRDefault="00183ADE" w:rsidP="00D83F49">
      <w:pPr>
        <w:rPr>
          <w:u w:val="single"/>
        </w:rPr>
      </w:pPr>
      <w:r>
        <w:rPr>
          <w:u w:val="single"/>
        </w:rPr>
        <w:t>4.2-</w:t>
      </w:r>
      <w:r>
        <w:rPr>
          <w:u w:val="single"/>
        </w:rPr>
        <w:tab/>
      </w:r>
      <w:r w:rsidR="00D83F49">
        <w:rPr>
          <w:u w:val="single"/>
        </w:rPr>
        <w:t>Modalités d’intervention</w:t>
      </w:r>
    </w:p>
    <w:p w14:paraId="66C57A92" w14:textId="77777777" w:rsidR="00D83F49" w:rsidRDefault="00D83F49" w:rsidP="00D83F49">
      <w:pPr>
        <w:rPr>
          <w:szCs w:val="24"/>
        </w:rPr>
      </w:pPr>
    </w:p>
    <w:p w14:paraId="40FC3125" w14:textId="77777777" w:rsidR="00D83F49" w:rsidRPr="00DC4278" w:rsidRDefault="00D83F49" w:rsidP="00D83F49">
      <w:pPr>
        <w:rPr>
          <w:b/>
          <w:i/>
          <w:iCs/>
        </w:rPr>
      </w:pPr>
      <w:r w:rsidRPr="00DC4278">
        <w:rPr>
          <w:b/>
          <w:i/>
          <w:iCs/>
        </w:rPr>
        <w:t xml:space="preserve">Assistance et maintenance </w:t>
      </w:r>
    </w:p>
    <w:p w14:paraId="25F626D1" w14:textId="77777777" w:rsidR="00D83F49" w:rsidRDefault="00D83F49" w:rsidP="00D83F49">
      <w:r>
        <w:t xml:space="preserve">Les prestations de maintenance corrective et d’assistance seront effectuées par le CEA sans déplacement de son personnel, </w:t>
      </w:r>
      <w:r w:rsidR="00AB579D">
        <w:t xml:space="preserve">par </w:t>
      </w:r>
      <w:r>
        <w:t>messagerie électronique</w:t>
      </w:r>
      <w:r w:rsidR="00AB579D">
        <w:t xml:space="preserve"> uniquement</w:t>
      </w:r>
      <w:r w:rsidR="00B7517E">
        <w:t>.</w:t>
      </w:r>
    </w:p>
    <w:p w14:paraId="6F3BF99D" w14:textId="77777777" w:rsidR="00D83F49" w:rsidRDefault="00D83F49" w:rsidP="00D83F49"/>
    <w:p w14:paraId="6AE3E622" w14:textId="4F1303CF" w:rsidR="00D83F49" w:rsidRDefault="00D83F49" w:rsidP="00D83F49">
      <w:r>
        <w:t xml:space="preserve">Le </w:t>
      </w:r>
      <w:r w:rsidR="0086482C">
        <w:t>Licencié</w:t>
      </w:r>
      <w:r w:rsidR="0012693C">
        <w:t xml:space="preserve"> </w:t>
      </w:r>
      <w:r>
        <w:t xml:space="preserve">saisira le CEA par </w:t>
      </w:r>
      <w:r w:rsidR="00B7517E">
        <w:t>messagerie électronique</w:t>
      </w:r>
      <w:r>
        <w:t xml:space="preserve"> et confirmera par courrier l’anomalie de fonctionnement du Logiciel. Le </w:t>
      </w:r>
      <w:r w:rsidR="0086482C">
        <w:t>Licencié</w:t>
      </w:r>
      <w:r w:rsidR="0012693C">
        <w:t xml:space="preserve"> </w:t>
      </w:r>
      <w:r>
        <w:t>s’engage à décrire, avec le plus de précision possible, la difficulté rencontrée et les circonstances dans lesquelles elle est survenue et, chaque fois que possible, à adresser au CEA un cas-test permettant de reproduire l’anomalie constatée. Cette description de l’anomalie doit permettre au CEA de caractériser l’incident.</w:t>
      </w:r>
    </w:p>
    <w:p w14:paraId="440087FC" w14:textId="77777777" w:rsidR="00D83F49" w:rsidRDefault="00D83F49" w:rsidP="00D83F49"/>
    <w:p w14:paraId="636D9C19" w14:textId="5B227972" w:rsidR="00D83F49" w:rsidRDefault="00D83F49" w:rsidP="00D83F49">
      <w:r>
        <w:t>Le CEA s’engage à répondre au plus tard dans les sept (7) jours ouvrables</w:t>
      </w:r>
      <w:r w:rsidR="00422BF8">
        <w:t xml:space="preserve"> suivant la demande du </w:t>
      </w:r>
      <w:r w:rsidR="0086482C">
        <w:t>Licencié</w:t>
      </w:r>
      <w:r w:rsidR="0012693C">
        <w:t xml:space="preserve"> </w:t>
      </w:r>
      <w:r w:rsidR="00422BF8">
        <w:t>pour lui notifier sa prise en compte et l’informer des suites qui lui seront données.</w:t>
      </w:r>
    </w:p>
    <w:p w14:paraId="7F0A44D8" w14:textId="33A1CC10" w:rsidR="00D83F49" w:rsidRDefault="00D83F49" w:rsidP="00D83F49">
      <w:r>
        <w:lastRenderedPageBreak/>
        <w:t xml:space="preserve">En fonction de la description par le </w:t>
      </w:r>
      <w:r w:rsidR="0086482C">
        <w:t>Licencié</w:t>
      </w:r>
      <w:r w:rsidR="0012693C">
        <w:t xml:space="preserve"> </w:t>
      </w:r>
      <w:r>
        <w:t>de la difficulté rencontrée, le CEA lui fournit les conseils en vue de remédier à cette difficulté.</w:t>
      </w:r>
    </w:p>
    <w:p w14:paraId="48000389" w14:textId="77777777" w:rsidR="00D83F49" w:rsidRDefault="00D83F49" w:rsidP="00D83F49"/>
    <w:p w14:paraId="43947C5B" w14:textId="77777777" w:rsidR="00D83F49" w:rsidRPr="002F4A8D" w:rsidRDefault="002F4A8D" w:rsidP="00D83F49">
      <w:pPr>
        <w:rPr>
          <w:u w:val="single"/>
        </w:rPr>
      </w:pPr>
      <w:r>
        <w:rPr>
          <w:u w:val="single"/>
        </w:rPr>
        <w:t>4.3</w:t>
      </w:r>
      <w:r>
        <w:rPr>
          <w:u w:val="single"/>
        </w:rPr>
        <w:tab/>
      </w:r>
      <w:r w:rsidR="00D83F49" w:rsidRPr="002F4A8D">
        <w:rPr>
          <w:u w:val="single"/>
        </w:rPr>
        <w:t>Conditions d’exceptions exonérant le CEA de remplir ses obligations de maintenance</w:t>
      </w:r>
    </w:p>
    <w:p w14:paraId="52FECB4D" w14:textId="77777777" w:rsidR="00DC4278" w:rsidRDefault="00DC4278" w:rsidP="00D83F49"/>
    <w:p w14:paraId="327383E1" w14:textId="25F56A61" w:rsidR="00D83F49" w:rsidRPr="005E589A" w:rsidRDefault="00D83F49" w:rsidP="00D83F49">
      <w:r w:rsidRPr="005E589A">
        <w:t xml:space="preserve">Le CEA n’est pas tenu de fournir des services de maintenance selon les termes </w:t>
      </w:r>
      <w:r>
        <w:t>de la Licence</w:t>
      </w:r>
      <w:r w:rsidRPr="005E589A">
        <w:t>, lorsque ceux-ci sont rendus nécessaires par l’un des évènements suivants :</w:t>
      </w:r>
    </w:p>
    <w:p w14:paraId="149719E5" w14:textId="77777777" w:rsidR="00D83F49" w:rsidRPr="005E589A" w:rsidRDefault="00D83F49" w:rsidP="00D83F49">
      <w:r>
        <w:t xml:space="preserve">- </w:t>
      </w:r>
      <w:r w:rsidRPr="005E589A">
        <w:t xml:space="preserve">utilisation non conforme à la documentation du </w:t>
      </w:r>
      <w:r w:rsidRPr="00AF3915">
        <w:t>Logiciel</w:t>
      </w:r>
      <w:r w:rsidRPr="005E589A">
        <w:t>,</w:t>
      </w:r>
    </w:p>
    <w:p w14:paraId="03C920CA" w14:textId="77777777" w:rsidR="00D83F49" w:rsidRPr="005E589A" w:rsidRDefault="00D83F49" w:rsidP="00D83F49">
      <w:r>
        <w:t xml:space="preserve">- </w:t>
      </w:r>
      <w:r w:rsidRPr="005E589A">
        <w:t xml:space="preserve">réparations, altérations ou modifications non effectuées par le CEA, </w:t>
      </w:r>
    </w:p>
    <w:p w14:paraId="55FB9A82" w14:textId="77777777" w:rsidR="00D83F49" w:rsidRDefault="00D83F49" w:rsidP="00D83F49">
      <w:r>
        <w:t xml:space="preserve">- </w:t>
      </w:r>
      <w:r w:rsidRPr="005E589A">
        <w:t>dysfonctionnement, changement ou modification de l’équipement</w:t>
      </w:r>
      <w:r>
        <w:t xml:space="preserve"> </w:t>
      </w:r>
      <w:r w:rsidRPr="005E589A">
        <w:t xml:space="preserve">sur lequel le </w:t>
      </w:r>
      <w:r>
        <w:t>Logiciel</w:t>
      </w:r>
      <w:r w:rsidRPr="005E589A">
        <w:t xml:space="preserve"> est installé,</w:t>
      </w:r>
      <w:r>
        <w:t xml:space="preserve"> rendant l’équipement non conforme à l’annexe 2</w:t>
      </w:r>
    </w:p>
    <w:p w14:paraId="30633EC0" w14:textId="77777777" w:rsidR="00D83F49" w:rsidRPr="005E589A" w:rsidRDefault="00D83F49" w:rsidP="00D83F49">
      <w:r>
        <w:t xml:space="preserve">- </w:t>
      </w:r>
      <w:r w:rsidRPr="005E589A">
        <w:t>sauvegardes inadéquates</w:t>
      </w:r>
      <w:r>
        <w:t>.</w:t>
      </w:r>
    </w:p>
    <w:p w14:paraId="6A6B1733" w14:textId="77777777" w:rsidR="00D83F49" w:rsidRDefault="00D83F49" w:rsidP="00D83F49"/>
    <w:p w14:paraId="2965FC5C" w14:textId="7813CC30" w:rsidR="00D83F49" w:rsidRPr="00047040" w:rsidRDefault="00DC4278" w:rsidP="00D83F49">
      <w:pPr>
        <w:rPr>
          <w:u w:val="single"/>
        </w:rPr>
      </w:pPr>
      <w:r>
        <w:rPr>
          <w:u w:val="single"/>
        </w:rPr>
        <w:t>4.4</w:t>
      </w:r>
      <w:r w:rsidR="00047040" w:rsidRPr="00047040">
        <w:rPr>
          <w:u w:val="single"/>
        </w:rPr>
        <w:tab/>
        <w:t>Exclusivité De Maintenance</w:t>
      </w:r>
    </w:p>
    <w:p w14:paraId="371F0D92" w14:textId="77777777" w:rsidR="00DC4278" w:rsidRDefault="00DC4278" w:rsidP="00D83F49"/>
    <w:p w14:paraId="488F206D" w14:textId="75D63E40" w:rsidR="00D83F49" w:rsidRDefault="00D83F49" w:rsidP="00D83F49">
      <w:r>
        <w:t>Toute prestation de maintenance corrective et d’assistance relative au Logiciel devra être exclusivement confiée au CEA.</w:t>
      </w:r>
    </w:p>
    <w:p w14:paraId="35DBC89F" w14:textId="77777777" w:rsidR="00D83F49" w:rsidRDefault="00D83F49" w:rsidP="00D83F49"/>
    <w:p w14:paraId="4BAC3921" w14:textId="77777777" w:rsidR="00D83F49" w:rsidRPr="002F4A8D" w:rsidRDefault="002F4A8D" w:rsidP="00D83F49">
      <w:pPr>
        <w:rPr>
          <w:b/>
        </w:rPr>
      </w:pPr>
      <w:r>
        <w:rPr>
          <w:b/>
        </w:rPr>
        <w:t>ARTICLE 6.</w:t>
      </w:r>
      <w:r>
        <w:rPr>
          <w:b/>
        </w:rPr>
        <w:tab/>
      </w:r>
      <w:r w:rsidR="00D83F49" w:rsidRPr="002F4A8D">
        <w:rPr>
          <w:b/>
        </w:rPr>
        <w:t>GARANTIES</w:t>
      </w:r>
    </w:p>
    <w:p w14:paraId="291877C3" w14:textId="77777777" w:rsidR="00D83F49" w:rsidRDefault="00D83F49" w:rsidP="00D83F49"/>
    <w:p w14:paraId="2AB74656" w14:textId="04A843C7" w:rsidR="00D83F49" w:rsidRDefault="00D83F49" w:rsidP="00D83F49">
      <w:r>
        <w:t xml:space="preserve">Le CEA garantit au </w:t>
      </w:r>
      <w:r w:rsidR="0086482C">
        <w:t>Licencié</w:t>
      </w:r>
      <w:r w:rsidR="0012693C">
        <w:t xml:space="preserve"> </w:t>
      </w:r>
      <w:r>
        <w:t xml:space="preserve">que les fonctionnalités du Logiciel sont conformes aux spécifications décrites dans </w:t>
      </w:r>
      <w:r w:rsidR="009C4973">
        <w:t>les conditions particulières de licence</w:t>
      </w:r>
      <w:r>
        <w:t xml:space="preserve"> transmise</w:t>
      </w:r>
      <w:r w:rsidR="009C4973">
        <w:t>s</w:t>
      </w:r>
      <w:r>
        <w:t xml:space="preserve"> au </w:t>
      </w:r>
      <w:r w:rsidR="0086482C">
        <w:t>Licencié</w:t>
      </w:r>
      <w:r>
        <w:t xml:space="preserve">. Le CEA ne garantit pas que le Logiciel est apte à réaliser un travail particulier ni qu’il est adapté aux besoins propres du </w:t>
      </w:r>
      <w:r w:rsidR="0086482C">
        <w:t>Licencié</w:t>
      </w:r>
      <w:r>
        <w:t>.</w:t>
      </w:r>
    </w:p>
    <w:p w14:paraId="54122A8E" w14:textId="77777777" w:rsidR="00D83F49" w:rsidRDefault="00D83F49" w:rsidP="00D83F49">
      <w:pPr>
        <w:rPr>
          <w:bCs/>
        </w:rPr>
      </w:pPr>
    </w:p>
    <w:p w14:paraId="57F77734" w14:textId="77777777" w:rsidR="00D83F49" w:rsidRDefault="00D83F49" w:rsidP="00D83F49">
      <w:r>
        <w:t>Le Logiciel faisant partie de la technique informatique de pointe, il n’est pas possible en l’état actuel de la science informatique d’en tester et vérifier toutes les possibilités d’utilisation. En conséquence, le CEA ne saurait garantir que le Logiciel est exempt d’erreurs. Néanmoins, le CEA s’engage à faire ses meilleurs efforts pour corriger les erreurs reproductibles qui lui seraient signalées sur la dernière version du Logiciel.</w:t>
      </w:r>
    </w:p>
    <w:p w14:paraId="4BA4FC21" w14:textId="77777777" w:rsidR="00D83F49" w:rsidRDefault="00D83F49" w:rsidP="00D83F49"/>
    <w:p w14:paraId="13694998" w14:textId="77777777" w:rsidR="00D83F49" w:rsidRDefault="00D83F49" w:rsidP="00D83F49">
      <w:r>
        <w:t>Le CEA ne garantit ni les défectuosités ou non-conformités affectant tout programme d’ordinateur utilisé conjointement au Logiciel ni les défectuosités ou non-conformités en résultant pour le Logiciel.</w:t>
      </w:r>
    </w:p>
    <w:p w14:paraId="49390A42" w14:textId="77777777" w:rsidR="00D83F49" w:rsidRDefault="00D83F49" w:rsidP="00D83F49"/>
    <w:p w14:paraId="2C4B6F1A" w14:textId="77777777" w:rsidR="00D83F49" w:rsidRDefault="00D83F49" w:rsidP="00D83F49">
      <w:r>
        <w:t>Les garanties mentionnées dans le présent article sont exclusives de toutes autres garanties.</w:t>
      </w:r>
    </w:p>
    <w:p w14:paraId="64F20C37" w14:textId="77777777" w:rsidR="00D83F49" w:rsidRDefault="00D83F49" w:rsidP="00D83F49"/>
    <w:p w14:paraId="34CB76AB" w14:textId="77777777" w:rsidR="00D83F49" w:rsidRPr="002F4A8D" w:rsidRDefault="002F4A8D" w:rsidP="00D83F49">
      <w:pPr>
        <w:rPr>
          <w:b/>
        </w:rPr>
      </w:pPr>
      <w:r>
        <w:rPr>
          <w:b/>
        </w:rPr>
        <w:t>ARTICLE 7.</w:t>
      </w:r>
      <w:r>
        <w:rPr>
          <w:b/>
        </w:rPr>
        <w:tab/>
      </w:r>
      <w:r w:rsidR="00D83F49" w:rsidRPr="002F4A8D">
        <w:rPr>
          <w:b/>
        </w:rPr>
        <w:t>RESPONSABILITE</w:t>
      </w:r>
    </w:p>
    <w:p w14:paraId="7C944C0B" w14:textId="77777777" w:rsidR="00D83F49" w:rsidRDefault="00D83F49" w:rsidP="00D83F49">
      <w:pPr>
        <w:rPr>
          <w:u w:val="single"/>
        </w:rPr>
      </w:pPr>
    </w:p>
    <w:p w14:paraId="60363E9A" w14:textId="283EBF9E" w:rsidR="00D83F49" w:rsidRDefault="00D83F49" w:rsidP="00D83F49">
      <w:r>
        <w:t xml:space="preserve">Le Logiciel est utilisé sous les seules direction, contrôle et responsabilité du </w:t>
      </w:r>
      <w:r w:rsidR="0086482C">
        <w:t>Licencié</w:t>
      </w:r>
      <w:r>
        <w:t>.</w:t>
      </w:r>
    </w:p>
    <w:p w14:paraId="1C0C767C" w14:textId="77777777" w:rsidR="00D83F49" w:rsidRDefault="00D83F49" w:rsidP="00D83F49"/>
    <w:p w14:paraId="252A330A" w14:textId="13EA54C4" w:rsidR="00D83F49" w:rsidRDefault="00D83F49" w:rsidP="00D83F49">
      <w:r>
        <w:t xml:space="preserve">Le CEA n’est en aucun cas responsable des incidents ou des dommages causés au réseau informatique du </w:t>
      </w:r>
      <w:r w:rsidR="0086482C">
        <w:t>Licencié</w:t>
      </w:r>
      <w:r>
        <w:t xml:space="preserve">, pertes de chances commerciales, pertes de profits et de revenus, pertes de données ou d’autres avantages économiques, interruptions d’activités, directs ou indirects, accidentels ou non, dus à l’utilisation du logiciel par le </w:t>
      </w:r>
      <w:r w:rsidR="0086482C">
        <w:t>Licencié</w:t>
      </w:r>
      <w:r>
        <w:t>.</w:t>
      </w:r>
    </w:p>
    <w:p w14:paraId="5EF4BEC1" w14:textId="77777777" w:rsidR="00D83F49" w:rsidRDefault="00D83F49" w:rsidP="00D83F49"/>
    <w:p w14:paraId="6E46CDD3" w14:textId="77777777" w:rsidR="00D83F49" w:rsidRDefault="00D83F49" w:rsidP="00D83F49">
      <w:r>
        <w:t>Le CEA décline toute responsabilité sur l’utilisation et les fonctionnalités du Logiciel et sur les conséquences de sa mise en œuvre tant sur un plan technique que sur celui de la responsabilité pouvant en découler.</w:t>
      </w:r>
    </w:p>
    <w:p w14:paraId="63EA2ACB" w14:textId="77777777" w:rsidR="00F6451A" w:rsidRDefault="00F6451A" w:rsidP="00D83F49"/>
    <w:p w14:paraId="29788C4F" w14:textId="77777777" w:rsidR="00D83F49" w:rsidRDefault="00D83F49" w:rsidP="00D83F49">
      <w:pPr>
        <w:rPr>
          <w:u w:val="single"/>
        </w:rPr>
      </w:pPr>
      <w:r>
        <w:rPr>
          <w:u w:val="single"/>
        </w:rPr>
        <w:t>Responsabilité dans le cadre de la maintenance</w:t>
      </w:r>
    </w:p>
    <w:p w14:paraId="10AB6F05" w14:textId="77777777" w:rsidR="00D83F49" w:rsidRDefault="00D83F49" w:rsidP="00D83F49"/>
    <w:p w14:paraId="1BCECEC3" w14:textId="0A45FE6B" w:rsidR="00D83F49" w:rsidRDefault="00D83F49" w:rsidP="00D83F49">
      <w:r>
        <w:t xml:space="preserve">En aucun cas, le CEA ne pourra être déclaré responsable, du fait de la destruction de fichiers ou de programmes </w:t>
      </w:r>
      <w:r w:rsidR="00A674DA">
        <w:t xml:space="preserve">intervenus à l’occasion ou par </w:t>
      </w:r>
      <w:r>
        <w:t xml:space="preserve">suite de son intervention. Il appartient au </w:t>
      </w:r>
      <w:r w:rsidR="0086482C">
        <w:t>Licencié</w:t>
      </w:r>
      <w:r>
        <w:t xml:space="preserve"> de mettre en œuvre les sauvegardes préalables prévues à cet effet.</w:t>
      </w:r>
    </w:p>
    <w:p w14:paraId="67DECE4D" w14:textId="77777777" w:rsidR="00D83F49" w:rsidRDefault="00D83F49" w:rsidP="00D83F49"/>
    <w:p w14:paraId="699D5A67" w14:textId="762C762D" w:rsidR="00D83F49" w:rsidRDefault="00D83F49" w:rsidP="00D83F49">
      <w:r>
        <w:t xml:space="preserve">Le </w:t>
      </w:r>
      <w:r w:rsidR="0086482C">
        <w:t>Licencié</w:t>
      </w:r>
      <w:r>
        <w:t xml:space="preserve"> est responsable des informations qu’il communique au CEA lorsqu’il constate un incident, ainsi que de ses erreurs de manipulation même involontaires.</w:t>
      </w:r>
    </w:p>
    <w:p w14:paraId="54A219FA" w14:textId="77777777" w:rsidR="00D83F49" w:rsidRDefault="00D83F49" w:rsidP="00D83F49"/>
    <w:p w14:paraId="69CB6F9F" w14:textId="77777777" w:rsidR="00D83F49" w:rsidRPr="002F4A8D" w:rsidRDefault="002F4A8D" w:rsidP="00D83F49">
      <w:pPr>
        <w:rPr>
          <w:b/>
        </w:rPr>
      </w:pPr>
      <w:r>
        <w:rPr>
          <w:b/>
        </w:rPr>
        <w:t>ARTICLE 8.</w:t>
      </w:r>
      <w:r>
        <w:rPr>
          <w:b/>
        </w:rPr>
        <w:tab/>
      </w:r>
      <w:r w:rsidR="00D83F49" w:rsidRPr="002F4A8D">
        <w:rPr>
          <w:b/>
        </w:rPr>
        <w:t>CONFIDENTIALITE - PUBLICATION</w:t>
      </w:r>
    </w:p>
    <w:p w14:paraId="3C8624DE" w14:textId="77777777" w:rsidR="00D83F49" w:rsidRDefault="00D83F49" w:rsidP="00D83F49"/>
    <w:p w14:paraId="01412707" w14:textId="7CF3DC39" w:rsidR="002F4A8D" w:rsidRPr="002F4A8D" w:rsidRDefault="00DC4278" w:rsidP="00D83F49">
      <w:pPr>
        <w:rPr>
          <w:u w:val="single"/>
        </w:rPr>
      </w:pPr>
      <w:r>
        <w:rPr>
          <w:u w:val="single"/>
        </w:rPr>
        <w:t>8.1</w:t>
      </w:r>
      <w:r w:rsidR="002F4A8D" w:rsidRPr="002F4A8D">
        <w:rPr>
          <w:u w:val="single"/>
        </w:rPr>
        <w:tab/>
        <w:t>Confidentialité</w:t>
      </w:r>
    </w:p>
    <w:p w14:paraId="5719D3B2" w14:textId="77777777" w:rsidR="00DC4278" w:rsidRDefault="00DC4278" w:rsidP="00D83F49"/>
    <w:p w14:paraId="3B82EADF" w14:textId="5CD449A3" w:rsidR="00D83F49" w:rsidRDefault="00D83F49" w:rsidP="00D83F49">
      <w:r>
        <w:t xml:space="preserve">Le </w:t>
      </w:r>
      <w:r w:rsidR="0086482C">
        <w:t>Licencié</w:t>
      </w:r>
      <w:r>
        <w:t xml:space="preserve"> reconnaît expressément que le Logiciel contient des informations confidentielles et convient de les recevoir et de les conserver à titre d'informations confidentielles. </w:t>
      </w:r>
    </w:p>
    <w:p w14:paraId="287930C0" w14:textId="77777777" w:rsidR="00D83F49" w:rsidRDefault="00D83F49" w:rsidP="00D83F49"/>
    <w:p w14:paraId="4C4FFC7B" w14:textId="7A534D11" w:rsidR="00D83F49" w:rsidRDefault="00D83F49" w:rsidP="00D83F49">
      <w:r>
        <w:t xml:space="preserve">Le </w:t>
      </w:r>
      <w:r w:rsidR="0086482C">
        <w:t>Licencié</w:t>
      </w:r>
      <w:r>
        <w:t xml:space="preserve"> s'engage à traiter comme confidentielles toutes les informations confidentielles, de quelque nature qu'elles soient, communiquées par le CEA ou venant à sa connaissance en relation avec l'exécution du présent contrat. Le </w:t>
      </w:r>
      <w:r w:rsidR="0086482C">
        <w:t>Licencié</w:t>
      </w:r>
      <w:r>
        <w:t xml:space="preserve"> ne pourra communiquer les éléments ainsi couverts par le secret qu'à ses préposés, et ce, dans la stricte limite des besoins.</w:t>
      </w:r>
    </w:p>
    <w:p w14:paraId="3395E682" w14:textId="77777777" w:rsidR="00D83F49" w:rsidRDefault="00D83F49" w:rsidP="00D83F49"/>
    <w:p w14:paraId="18B8CB51" w14:textId="77777777" w:rsidR="00D83F49" w:rsidRDefault="00D83F49" w:rsidP="00D83F49">
      <w:r>
        <w:t>Cet engagement de confidentialité s'applique pendant toute la durée du présent contrat et les cinq (5) années suivant son expiration ou sa résiliation pour quelque cause que ce soit.</w:t>
      </w:r>
    </w:p>
    <w:p w14:paraId="045C9DD9" w14:textId="77777777" w:rsidR="00D83F49" w:rsidRDefault="00D83F49" w:rsidP="00D83F49"/>
    <w:p w14:paraId="702042E1" w14:textId="77777777" w:rsidR="00D83F49" w:rsidRDefault="00D83F49" w:rsidP="00D83F49">
      <w:r>
        <w:t>Il n'est toutefois pas applicable aux informations :</w:t>
      </w:r>
    </w:p>
    <w:p w14:paraId="20B2A2A8" w14:textId="77777777" w:rsidR="00D83F49" w:rsidRDefault="00F75759" w:rsidP="00D83F49">
      <w:r>
        <w:t xml:space="preserve">- </w:t>
      </w:r>
      <w:r w:rsidR="00D83F49">
        <w:t>qui seraient déjà dans le domaine public au moment de leur communication ou qui viendraient à y tomber sans que cela soit du fait de la Partie qui les aura reçues,</w:t>
      </w:r>
    </w:p>
    <w:p w14:paraId="0016D6AF" w14:textId="77777777" w:rsidR="00D83F49" w:rsidRDefault="00F75759" w:rsidP="00D83F49">
      <w:r>
        <w:t xml:space="preserve">- </w:t>
      </w:r>
      <w:r w:rsidR="00D83F49">
        <w:t>dont la Partie qui les aura reçues pourra prouver qu'elle les a également reçues sans condition de secret d'un tiers autorisé à les divulguer,</w:t>
      </w:r>
    </w:p>
    <w:p w14:paraId="0736AE47" w14:textId="77777777" w:rsidR="00D83F49" w:rsidRDefault="00F75759" w:rsidP="00D83F49">
      <w:r>
        <w:t xml:space="preserve">- </w:t>
      </w:r>
      <w:r w:rsidR="00D83F49">
        <w:t>ou dont la Partie qui les aura reçues pourra apporter la preuve qu'elles étaient déjà en sa possession au moment de leur communication.</w:t>
      </w:r>
    </w:p>
    <w:p w14:paraId="57C87DD5" w14:textId="77777777" w:rsidR="00D83F49" w:rsidRDefault="00D83F49" w:rsidP="00D83F49"/>
    <w:p w14:paraId="41904A09" w14:textId="4B8943D8" w:rsidR="00D83F49" w:rsidRDefault="00DC4278" w:rsidP="00D83F49">
      <w:pPr>
        <w:rPr>
          <w:u w:val="single"/>
        </w:rPr>
      </w:pPr>
      <w:r>
        <w:rPr>
          <w:u w:val="single"/>
        </w:rPr>
        <w:t>8.2</w:t>
      </w:r>
      <w:r w:rsidR="002F4A8D">
        <w:rPr>
          <w:u w:val="single"/>
        </w:rPr>
        <w:tab/>
      </w:r>
      <w:r w:rsidR="00D83F49" w:rsidRPr="002F4A8D">
        <w:rPr>
          <w:u w:val="single"/>
        </w:rPr>
        <w:t>Publication</w:t>
      </w:r>
    </w:p>
    <w:p w14:paraId="577513FC" w14:textId="77777777" w:rsidR="00F6451A" w:rsidRPr="002F4A8D" w:rsidRDefault="00F6451A" w:rsidP="00D83F49">
      <w:pPr>
        <w:rPr>
          <w:u w:val="single"/>
        </w:rPr>
      </w:pPr>
    </w:p>
    <w:p w14:paraId="418C86C9" w14:textId="3E817820" w:rsidR="00D83F49" w:rsidRDefault="00D83F49" w:rsidP="00D83F49">
      <w:r>
        <w:t xml:space="preserve">Toute publication ou communication envisagée par le </w:t>
      </w:r>
      <w:r w:rsidR="0086482C">
        <w:t>Licencié</w:t>
      </w:r>
      <w:r>
        <w:t xml:space="preserve"> portant sur des connaissances communiquées par le CEA pour l’utilisation du Logiciel fera l'objet d'un accord préalable et écrit du CEA.</w:t>
      </w:r>
    </w:p>
    <w:p w14:paraId="471B9780" w14:textId="3DB28D85" w:rsidR="00D83F49" w:rsidRDefault="00D83F49" w:rsidP="00D83F49">
      <w:r>
        <w:t xml:space="preserve">Pour ce faire, le </w:t>
      </w:r>
      <w:r w:rsidR="0086482C">
        <w:t>Licencié</w:t>
      </w:r>
      <w:r>
        <w:t xml:space="preserve"> notifiera sa demande au CEA lequel disposera d'un délai de trente (30) jours ouvrables à compter de la date de la demande. A défaut de réponse du CEA dans le délai imparti, son accord sera considéré comme acquis sous réserve que la publication ou la communication ne porte pas atteinte aux intérêts industriels et commerciaux du CEA.</w:t>
      </w:r>
    </w:p>
    <w:p w14:paraId="088FD21C" w14:textId="4C9952B9" w:rsidR="00D83F49" w:rsidRDefault="00D83F49" w:rsidP="00D83F49">
      <w:r>
        <w:t xml:space="preserve">Toute publication sous quelque forme que ce soit relative à des résultats obtenus à partir de l’utilisation du Code </w:t>
      </w:r>
      <w:r w:rsidR="00EB2D47">
        <w:t>EUROPLEXUS</w:t>
      </w:r>
      <w:r>
        <w:t xml:space="preserve"> devra mentionner </w:t>
      </w:r>
      <w:r w:rsidR="00325057">
        <w:t xml:space="preserve">le nom du logiciel : </w:t>
      </w:r>
      <w:r w:rsidR="00EB2D47">
        <w:t>EUROPLEXUS</w:t>
      </w:r>
      <w:r w:rsidR="00325057">
        <w:t xml:space="preserve">, et </w:t>
      </w:r>
      <w:r>
        <w:t>son origine : Commissariat à l’Energie Atomique</w:t>
      </w:r>
      <w:r w:rsidR="00237D4F">
        <w:t xml:space="preserve"> et aux Energies Alternatives</w:t>
      </w:r>
      <w:r w:rsidR="003705DE">
        <w:t xml:space="preserve"> CEA – DES/ISAS</w:t>
      </w:r>
      <w:r>
        <w:t>/DM2S/SEMT</w:t>
      </w:r>
      <w:r>
        <w:rPr>
          <w:szCs w:val="22"/>
        </w:rPr>
        <w:t xml:space="preserve">– </w:t>
      </w:r>
      <w:r w:rsidR="00EB2D47">
        <w:rPr>
          <w:szCs w:val="22"/>
        </w:rPr>
        <w:t>www-epx</w:t>
      </w:r>
      <w:r w:rsidR="00047040">
        <w:rPr>
          <w:szCs w:val="22"/>
        </w:rPr>
        <w:t>.cea.fr</w:t>
      </w:r>
      <w:r w:rsidR="00047040" w:rsidRPr="00FE0C32">
        <w:rPr>
          <w:szCs w:val="22"/>
        </w:rPr>
        <w:t xml:space="preserve">. </w:t>
      </w:r>
      <w:r>
        <w:t>La liste des références de ces publications devra être communiquée au CEA à la fin de chaque année calendaire.</w:t>
      </w:r>
    </w:p>
    <w:p w14:paraId="107C3007" w14:textId="77777777" w:rsidR="00D83F49" w:rsidRDefault="00D83F49" w:rsidP="00D83F49"/>
    <w:p w14:paraId="074B2455" w14:textId="77777777" w:rsidR="002A6D1F" w:rsidRDefault="002A6D1F" w:rsidP="00D83F49"/>
    <w:p w14:paraId="68BD95A9" w14:textId="6BED50DB" w:rsidR="00D83F49" w:rsidRPr="002F4A8D" w:rsidRDefault="002F4A8D" w:rsidP="00D83F49">
      <w:pPr>
        <w:rPr>
          <w:b/>
        </w:rPr>
      </w:pPr>
      <w:r>
        <w:rPr>
          <w:b/>
        </w:rPr>
        <w:lastRenderedPageBreak/>
        <w:t>ARTICLE 9</w:t>
      </w:r>
      <w:r w:rsidR="00DC4278">
        <w:rPr>
          <w:b/>
        </w:rPr>
        <w:t>.</w:t>
      </w:r>
      <w:r>
        <w:rPr>
          <w:b/>
        </w:rPr>
        <w:tab/>
      </w:r>
      <w:r w:rsidR="00D83F49" w:rsidRPr="002F4A8D">
        <w:rPr>
          <w:b/>
        </w:rPr>
        <w:t>CONTREFACON</w:t>
      </w:r>
    </w:p>
    <w:p w14:paraId="4C236ADB" w14:textId="77777777" w:rsidR="00D83F49" w:rsidRDefault="00D83F49" w:rsidP="00D83F49"/>
    <w:p w14:paraId="05C73412" w14:textId="4796A87E" w:rsidR="00D83F49" w:rsidRDefault="00D83F49" w:rsidP="00D83F49">
      <w:r>
        <w:t xml:space="preserve">Tout acte d’utilisation du Logiciel dépassant l’étendue des droits concédés par le CEA </w:t>
      </w:r>
      <w:r w:rsidR="009C4973">
        <w:t>constitue un acte</w:t>
      </w:r>
      <w:r w:rsidR="004B781E">
        <w:t xml:space="preserve"> de contrefaçon et justifie</w:t>
      </w:r>
      <w:r>
        <w:t xml:space="preserve"> l’engagement de poursuites de</w:t>
      </w:r>
      <w:r w:rsidR="00A674DA">
        <w:t xml:space="preserve"> la part du CEA à l’encontre du</w:t>
      </w:r>
      <w:r>
        <w:t xml:space="preserve"> </w:t>
      </w:r>
      <w:r w:rsidR="0086482C">
        <w:t>Licencié</w:t>
      </w:r>
      <w:r>
        <w:t>.</w:t>
      </w:r>
    </w:p>
    <w:p w14:paraId="46254837" w14:textId="77777777" w:rsidR="00D83F49" w:rsidRDefault="00D83F49" w:rsidP="00D83F49"/>
    <w:p w14:paraId="1F50503B" w14:textId="70C26698" w:rsidR="00D83F49" w:rsidRDefault="00D83F49" w:rsidP="00D83F49">
      <w:r>
        <w:t xml:space="preserve">Le CEA garantit le </w:t>
      </w:r>
      <w:r w:rsidR="0086482C">
        <w:t>Licencié</w:t>
      </w:r>
      <w:r>
        <w:t xml:space="preserve"> contre toute action en contrefaçon portant sur les éléments du Logiciel dont le CEA est l’auteur.</w:t>
      </w:r>
    </w:p>
    <w:p w14:paraId="6722B0A3" w14:textId="3A51B0F4" w:rsidR="00D83F49" w:rsidRDefault="00D83F49" w:rsidP="00D83F49">
      <w:r>
        <w:t xml:space="preserve">A ce titre, le CEA prendra à sa charge tous dommages et intérêts auxquels pourrait être condamné le </w:t>
      </w:r>
      <w:r w:rsidR="0086482C">
        <w:t>Licencié</w:t>
      </w:r>
      <w:r>
        <w:t xml:space="preserve"> par une décision de justice devenue définitive et ayant pour base exclusive la </w:t>
      </w:r>
      <w:r w:rsidR="00A674DA">
        <w:t>démonstration d'une contrefaçon</w:t>
      </w:r>
      <w:r>
        <w:t xml:space="preserve"> dont l’origine serait imputable au CEA. Toutefois, aucun frais engagé par le </w:t>
      </w:r>
      <w:r w:rsidR="0086482C">
        <w:t>Licencié</w:t>
      </w:r>
      <w:r>
        <w:t xml:space="preserve"> sans l'autorisation du CEA ne lui sera remboursé par ce dernier.</w:t>
      </w:r>
    </w:p>
    <w:p w14:paraId="38DF48D0" w14:textId="77777777" w:rsidR="00D83F49" w:rsidRDefault="00D83F49" w:rsidP="00D83F49"/>
    <w:p w14:paraId="68F9271B" w14:textId="77777777" w:rsidR="00D83F49" w:rsidRDefault="00D83F49" w:rsidP="00D83F49">
      <w:r>
        <w:t>Cette garantie est soumise aux conditions expresses suivantes :</w:t>
      </w:r>
    </w:p>
    <w:p w14:paraId="395E24F4" w14:textId="3835D123" w:rsidR="00D83F49" w:rsidRDefault="00F75759" w:rsidP="00D83F49">
      <w:r>
        <w:t xml:space="preserve">- </w:t>
      </w:r>
      <w:r w:rsidR="00D83F49">
        <w:t xml:space="preserve">que le </w:t>
      </w:r>
      <w:r w:rsidR="0086482C">
        <w:t>Licencié</w:t>
      </w:r>
      <w:r w:rsidR="00D83F49">
        <w:t xml:space="preserve"> ait notifié à bref délai, par écrit, l'action en contrefaçon ou la réclamation ayant précédé cette action,</w:t>
      </w:r>
    </w:p>
    <w:p w14:paraId="6BBC7EED" w14:textId="20CFD925" w:rsidR="00D83F49" w:rsidRDefault="00F75759" w:rsidP="00D83F49">
      <w:r>
        <w:t xml:space="preserve">- </w:t>
      </w:r>
      <w:r w:rsidR="00D83F49">
        <w:t xml:space="preserve">que le CEA ait été en mesure d'assurer la défense de ses propres intérêts et de ceux du </w:t>
      </w:r>
      <w:r w:rsidR="0086482C">
        <w:t>Licencié</w:t>
      </w:r>
      <w:r w:rsidR="00D83F49">
        <w:t xml:space="preserve">, et pour ce faire, que le </w:t>
      </w:r>
      <w:r w:rsidR="0086482C">
        <w:t>Licencié</w:t>
      </w:r>
      <w:r w:rsidR="00D83F49">
        <w:t xml:space="preserve"> ait collaboré loyalement en fournissant tous les éléments, informations et assistance nécessaires,</w:t>
      </w:r>
    </w:p>
    <w:p w14:paraId="395E4595" w14:textId="46A6CACC" w:rsidR="00D83F49" w:rsidRDefault="00F75759" w:rsidP="00D83F49">
      <w:r>
        <w:t xml:space="preserve">- </w:t>
      </w:r>
      <w:r w:rsidR="00D83F49">
        <w:t xml:space="preserve">que le </w:t>
      </w:r>
      <w:r w:rsidR="0086482C">
        <w:t>Licencié</w:t>
      </w:r>
      <w:r w:rsidR="00D83F49">
        <w:t xml:space="preserve"> : </w:t>
      </w:r>
    </w:p>
    <w:p w14:paraId="70A025CA" w14:textId="77777777" w:rsidR="00D83F49" w:rsidRDefault="00D83F49" w:rsidP="00F75759">
      <w:pPr>
        <w:pStyle w:val="Paragraphedeliste"/>
        <w:numPr>
          <w:ilvl w:val="0"/>
          <w:numId w:val="15"/>
        </w:numPr>
        <w:ind w:left="709"/>
      </w:pPr>
      <w:proofErr w:type="gramStart"/>
      <w:r>
        <w:t>n'ait</w:t>
      </w:r>
      <w:proofErr w:type="gramEnd"/>
      <w:r>
        <w:t xml:space="preserve"> pas utilisé le Logiciel avec un logiciel non fourni, non recommandé ou non approuvé par le CEA,</w:t>
      </w:r>
    </w:p>
    <w:p w14:paraId="4AD6AD38" w14:textId="77777777" w:rsidR="00D83F49" w:rsidRDefault="00D83F49" w:rsidP="00F75759">
      <w:pPr>
        <w:pStyle w:val="Paragraphedeliste"/>
        <w:numPr>
          <w:ilvl w:val="0"/>
          <w:numId w:val="15"/>
        </w:numPr>
        <w:ind w:left="709"/>
      </w:pPr>
      <w:proofErr w:type="gramStart"/>
      <w:r>
        <w:t>n'ait</w:t>
      </w:r>
      <w:proofErr w:type="gramEnd"/>
      <w:r>
        <w:t xml:space="preserve"> pas modifié ou n'ait pas utilisé une autre version du Logiciel que celle fournie par le CEA.</w:t>
      </w:r>
    </w:p>
    <w:p w14:paraId="28C01A7B" w14:textId="77777777" w:rsidR="00D83F49" w:rsidRDefault="00D83F49" w:rsidP="00D83F49"/>
    <w:p w14:paraId="6CC4B20E" w14:textId="77777777" w:rsidR="00D83F49" w:rsidRDefault="00D83F49" w:rsidP="00D83F49">
      <w:r>
        <w:t xml:space="preserve">Dans le cas où l'interdiction d'utilisation du Code </w:t>
      </w:r>
      <w:r w:rsidR="00F75759">
        <w:t>EUROPLEXUS</w:t>
      </w:r>
      <w:r>
        <w:t xml:space="preserve"> serait prononcée en conséquence d'une action en contrefaçon ou résulterait d'une transaction signée avec le demandeur à l'action en contrefaçon, le CEA s'efforcera, à son choix et à ses frais :</w:t>
      </w:r>
    </w:p>
    <w:p w14:paraId="50EFA6F7" w14:textId="3E3A7196" w:rsidR="00D83F49" w:rsidRDefault="00F75759" w:rsidP="00D83F49">
      <w:r>
        <w:t xml:space="preserve">- </w:t>
      </w:r>
      <w:r w:rsidR="00D83F49">
        <w:t xml:space="preserve">soit d'obtenir le droit pour le </w:t>
      </w:r>
      <w:r w:rsidR="0086482C">
        <w:t>Licencié</w:t>
      </w:r>
      <w:r w:rsidR="00D83F49">
        <w:t xml:space="preserve"> de poursuivre l'utilisation du Logiciel dans les conditions prévues par le présent contrat,</w:t>
      </w:r>
    </w:p>
    <w:p w14:paraId="14E53085" w14:textId="77777777" w:rsidR="00D83F49" w:rsidRDefault="00F75759" w:rsidP="00D83F49">
      <w:r>
        <w:t>- </w:t>
      </w:r>
      <w:r w:rsidR="00D83F49">
        <w:t xml:space="preserve">soit de remplacer les programmes contrefacteurs par d'autres, libres de toutes revendications de tiers et permettant d'assurer les mêmes fonctionnalités, </w:t>
      </w:r>
    </w:p>
    <w:p w14:paraId="3783092D" w14:textId="77777777" w:rsidR="00D83F49" w:rsidRDefault="00F75759" w:rsidP="00D83F49">
      <w:r>
        <w:t xml:space="preserve">- </w:t>
      </w:r>
      <w:r w:rsidR="00D83F49">
        <w:t>soit de modifier les programmes contrefacteurs de façon à éviter ladite contrefaçon tout en assurant les mêmes fonctionnalités.</w:t>
      </w:r>
    </w:p>
    <w:p w14:paraId="3903D94B" w14:textId="77777777" w:rsidR="00047040" w:rsidRDefault="00047040" w:rsidP="00D83F49"/>
    <w:p w14:paraId="63B3D2D5" w14:textId="0FED6937" w:rsidR="00D83F49" w:rsidRDefault="00D83F49" w:rsidP="00D83F49">
      <w:r>
        <w:t xml:space="preserve">S'il </w:t>
      </w:r>
      <w:proofErr w:type="gramStart"/>
      <w:r>
        <w:t>s'avère qu'aucune</w:t>
      </w:r>
      <w:proofErr w:type="gramEnd"/>
      <w:r>
        <w:t xml:space="preserve"> de ces trois alternatives ne peut être envisagée, le CEA dédommagera le </w:t>
      </w:r>
      <w:r w:rsidR="0086482C">
        <w:t>Licencié</w:t>
      </w:r>
      <w:r>
        <w:t xml:space="preserve"> en lui restituant, contre le retour du Logiciel, le montant de la redevance payée diminuée des amortissements correspondants effectués par le </w:t>
      </w:r>
      <w:r w:rsidR="0086482C">
        <w:t>Licencié</w:t>
      </w:r>
      <w:r>
        <w:t>.</w:t>
      </w:r>
    </w:p>
    <w:p w14:paraId="04AC2540" w14:textId="77777777" w:rsidR="00D83F49" w:rsidRDefault="00D83F49" w:rsidP="00D83F49"/>
    <w:p w14:paraId="5B1DC2FE" w14:textId="77777777" w:rsidR="00D83F49" w:rsidRDefault="00D83F49" w:rsidP="00D83F49">
      <w:r>
        <w:t>Les dispositions figurant dans le présent article fixent les limites de la responsabilité du CEA en matière de contrefaçon de droits d'auteur.</w:t>
      </w:r>
    </w:p>
    <w:p w14:paraId="1FCE73B3" w14:textId="77777777" w:rsidR="00047040" w:rsidRDefault="00047040" w:rsidP="00D83F49"/>
    <w:p w14:paraId="4E39634F" w14:textId="77777777" w:rsidR="002A6D1F" w:rsidRDefault="002A6D1F" w:rsidP="00D83F49"/>
    <w:p w14:paraId="0AA399E8" w14:textId="166FA539" w:rsidR="00D83F49" w:rsidRPr="002F4A8D" w:rsidRDefault="002F4A8D" w:rsidP="00D83F49">
      <w:pPr>
        <w:rPr>
          <w:b/>
        </w:rPr>
      </w:pPr>
      <w:r>
        <w:rPr>
          <w:b/>
        </w:rPr>
        <w:t>ARTICLE 10</w:t>
      </w:r>
      <w:r w:rsidR="00DC4278">
        <w:rPr>
          <w:b/>
        </w:rPr>
        <w:t>.</w:t>
      </w:r>
      <w:r>
        <w:rPr>
          <w:b/>
        </w:rPr>
        <w:tab/>
      </w:r>
      <w:r w:rsidR="00D83F49" w:rsidRPr="002F4A8D">
        <w:rPr>
          <w:b/>
        </w:rPr>
        <w:t>PROPRIETE INTELLECTUELLE</w:t>
      </w:r>
    </w:p>
    <w:p w14:paraId="41540258" w14:textId="77777777" w:rsidR="00D83F49" w:rsidRDefault="00D83F49" w:rsidP="00D83F49"/>
    <w:p w14:paraId="4EEAB220" w14:textId="4F94F0B0" w:rsidR="00D83F49" w:rsidRDefault="00D83F49" w:rsidP="00D83F49">
      <w:r>
        <w:t xml:space="preserve">Le présent contrat n’entraîne le transfert d’aucun droit de propriété intellectuelle au profit du </w:t>
      </w:r>
      <w:r w:rsidR="0086482C">
        <w:t>Licencié</w:t>
      </w:r>
      <w:r>
        <w:t xml:space="preserve"> sur le Logiciel. Les Parties reconnaissent que le Logiciel reste la propriété exclusive du CEA </w:t>
      </w:r>
      <w:r w:rsidR="00F75759">
        <w:t xml:space="preserve">et de la Commission Européenne </w:t>
      </w:r>
      <w:r>
        <w:t>qui se réserve</w:t>
      </w:r>
      <w:r w:rsidR="00F75759">
        <w:t>nt</w:t>
      </w:r>
      <w:r>
        <w:t xml:space="preserve"> donc tous droits de propriété à ce </w:t>
      </w:r>
      <w:r>
        <w:lastRenderedPageBreak/>
        <w:t xml:space="preserve">titre. En conséquence, le </w:t>
      </w:r>
      <w:r w:rsidR="0086482C">
        <w:t>Licencié</w:t>
      </w:r>
      <w:r>
        <w:t xml:space="preserve"> ne pourra ni le nantir ni le céder, ni le sous-licencier, ni le prêter à titre onéreux ou gratuit.</w:t>
      </w:r>
    </w:p>
    <w:p w14:paraId="1CC04C65" w14:textId="4DEF32B8" w:rsidR="00D83F49" w:rsidRDefault="00D83F49" w:rsidP="00D83F49">
      <w:r>
        <w:t xml:space="preserve"> Le </w:t>
      </w:r>
      <w:r w:rsidR="0086482C">
        <w:t>Licencié</w:t>
      </w:r>
      <w:r>
        <w:t xml:space="preserve"> s’engage expressément :</w:t>
      </w:r>
    </w:p>
    <w:p w14:paraId="183F7F35" w14:textId="77777777" w:rsidR="00D06D53" w:rsidRDefault="00325057">
      <w:pPr>
        <w:ind w:firstLine="708"/>
      </w:pPr>
      <w:r>
        <w:t xml:space="preserve">- </w:t>
      </w:r>
      <w:r w:rsidR="00D83F49">
        <w:t>à ne pas supprimer ou modifier de quelque manière que ce soit les mentions de propriété intellectuelle ou autres légendes de propriété apposées sur le Logiciel; et</w:t>
      </w:r>
    </w:p>
    <w:p w14:paraId="56FFD6CA" w14:textId="77777777" w:rsidR="00D06D53" w:rsidRDefault="00325057">
      <w:pPr>
        <w:ind w:firstLine="708"/>
      </w:pPr>
      <w:r>
        <w:t xml:space="preserve">- </w:t>
      </w:r>
      <w:r w:rsidR="00D83F49">
        <w:t xml:space="preserve">à reproduire à l’identique lesdites mentions de propriété intellectuelle ou autres légendes de propriété sur la copie de sauvegarde du Logiciel. </w:t>
      </w:r>
    </w:p>
    <w:p w14:paraId="2FDFE89D" w14:textId="77777777" w:rsidR="00D83F49" w:rsidRDefault="00D83F49" w:rsidP="00D83F49"/>
    <w:p w14:paraId="3BEB91B9" w14:textId="1287A75E" w:rsidR="00D83F49" w:rsidRDefault="00D83F49" w:rsidP="00D83F49">
      <w:r>
        <w:t>De même</w:t>
      </w:r>
      <w:r w:rsidR="00325057">
        <w:t>,</w:t>
      </w:r>
      <w:r>
        <w:t xml:space="preserve"> aucun droit sur une marque, un nom commercial ou tout autre signe distinctif n’est conféré au </w:t>
      </w:r>
      <w:r w:rsidR="0086482C">
        <w:t>Licencié</w:t>
      </w:r>
      <w:r>
        <w:t xml:space="preserve"> par le présent contrat. </w:t>
      </w:r>
    </w:p>
    <w:p w14:paraId="57423302" w14:textId="77777777" w:rsidR="00D83F49" w:rsidRDefault="00D83F49" w:rsidP="00D83F49"/>
    <w:p w14:paraId="21ABB489" w14:textId="41C6F72A" w:rsidR="00D83F49" w:rsidRDefault="00D83F49" w:rsidP="00D83F49">
      <w:r>
        <w:t xml:space="preserve">Le </w:t>
      </w:r>
      <w:r w:rsidR="0086482C">
        <w:t>Licencié</w:t>
      </w:r>
      <w:r>
        <w:t xml:space="preserve"> s’engage à ne pas porter atteinte, directement ou indirectement, aux droits de propriété intellectuelle du CEA et à prendre à l’égard de son personnel toutes les mesures nécessaires pour assurer le respect des dits droits de propriété intellectuelle du CEA.</w:t>
      </w:r>
    </w:p>
    <w:p w14:paraId="5339B952" w14:textId="77777777" w:rsidR="00D83F49" w:rsidRDefault="00D83F49" w:rsidP="00D83F49"/>
    <w:p w14:paraId="6887588D" w14:textId="77777777" w:rsidR="00D83F49" w:rsidRPr="002F4A8D" w:rsidRDefault="002F4A8D" w:rsidP="00D83F49">
      <w:pPr>
        <w:rPr>
          <w:b/>
        </w:rPr>
      </w:pPr>
      <w:r>
        <w:rPr>
          <w:b/>
        </w:rPr>
        <w:t>ARTICLE 11.</w:t>
      </w:r>
      <w:r>
        <w:rPr>
          <w:b/>
        </w:rPr>
        <w:tab/>
      </w:r>
      <w:r w:rsidR="00D83F49" w:rsidRPr="002F4A8D">
        <w:rPr>
          <w:b/>
        </w:rPr>
        <w:t>CONDITIONS FINANCIERES</w:t>
      </w:r>
    </w:p>
    <w:p w14:paraId="2B5D0A4B" w14:textId="77777777" w:rsidR="00D83F49" w:rsidRDefault="00D83F49" w:rsidP="00D83F49"/>
    <w:p w14:paraId="2B609665" w14:textId="15123AFB" w:rsidR="00D83F49" w:rsidRPr="001D6FE6" w:rsidRDefault="00D83F49" w:rsidP="00D83F49">
      <w:r>
        <w:t xml:space="preserve">Les sommes dues par le </w:t>
      </w:r>
      <w:r w:rsidR="0086482C">
        <w:t>Licencié</w:t>
      </w:r>
      <w:r w:rsidR="0012693C">
        <w:t xml:space="preserve"> </w:t>
      </w:r>
      <w:r>
        <w:t xml:space="preserve">au CEA en contrepartie de la licence de droits concédés à l’article 3 du présent contrat et des actes </w:t>
      </w:r>
      <w:r w:rsidRPr="001D6FE6">
        <w:t xml:space="preserve">d’assistance technique et de maintenance apportés au </w:t>
      </w:r>
      <w:r w:rsidR="0086482C">
        <w:t>Licencié</w:t>
      </w:r>
      <w:r w:rsidR="0012693C">
        <w:t xml:space="preserve"> </w:t>
      </w:r>
      <w:r w:rsidRPr="001D6FE6">
        <w:t xml:space="preserve">conformément aux dispositions de l’article 4 du présent </w:t>
      </w:r>
      <w:r>
        <w:t>c</w:t>
      </w:r>
      <w:r w:rsidRPr="001D6FE6">
        <w:t xml:space="preserve">ontrat sont celles indiquées dans </w:t>
      </w:r>
      <w:r w:rsidR="00FD33F3">
        <w:t xml:space="preserve">les conditions particulières de licence </w:t>
      </w:r>
      <w:r w:rsidRPr="001D6FE6">
        <w:t>signée</w:t>
      </w:r>
      <w:r w:rsidR="00FD33F3">
        <w:t>s</w:t>
      </w:r>
      <w:r w:rsidRPr="001D6FE6">
        <w:t xml:space="preserve"> par le </w:t>
      </w:r>
      <w:r w:rsidR="0086482C">
        <w:t>Licencié</w:t>
      </w:r>
      <w:r w:rsidRPr="001D6FE6">
        <w:t xml:space="preserve">. </w:t>
      </w:r>
    </w:p>
    <w:p w14:paraId="33766E8B" w14:textId="77777777" w:rsidR="00D83F49" w:rsidRPr="001D6FE6" w:rsidRDefault="00D83F49" w:rsidP="00D83F49"/>
    <w:p w14:paraId="617B99C5" w14:textId="3EC2CF22" w:rsidR="00D83F49" w:rsidRDefault="00D83F49" w:rsidP="00D83F49">
      <w:r w:rsidRPr="001D6FE6">
        <w:t xml:space="preserve">Les conditions de facturation des sommes dues par le </w:t>
      </w:r>
      <w:r w:rsidR="0086482C">
        <w:t>Licencié</w:t>
      </w:r>
      <w:r w:rsidR="0012693C">
        <w:t xml:space="preserve"> </w:t>
      </w:r>
      <w:r w:rsidRPr="001D6FE6">
        <w:t xml:space="preserve">sont celles indiquées dans </w:t>
      </w:r>
      <w:r w:rsidR="00237D4F">
        <w:t>les conditions particulières de licence</w:t>
      </w:r>
      <w:r w:rsidRPr="001D6FE6">
        <w:t xml:space="preserve"> signée</w:t>
      </w:r>
      <w:r w:rsidR="008D35F7">
        <w:t>s</w:t>
      </w:r>
      <w:r w:rsidRPr="001D6FE6">
        <w:t xml:space="preserve"> par le </w:t>
      </w:r>
      <w:r w:rsidR="0086482C">
        <w:t>Licencié</w:t>
      </w:r>
      <w:r>
        <w:t>.</w:t>
      </w:r>
    </w:p>
    <w:p w14:paraId="5DC6FB26" w14:textId="77777777" w:rsidR="00D83F49" w:rsidRDefault="00D83F49" w:rsidP="00D83F49"/>
    <w:p w14:paraId="359DBFD1" w14:textId="77777777" w:rsidR="002A6D1F" w:rsidRPr="00F2386C" w:rsidRDefault="002A6D1F" w:rsidP="00D83F49"/>
    <w:p w14:paraId="7FD474B0" w14:textId="77777777" w:rsidR="00D83F49" w:rsidRPr="002F4A8D" w:rsidRDefault="002F4A8D" w:rsidP="00D83F49">
      <w:pPr>
        <w:rPr>
          <w:b/>
        </w:rPr>
      </w:pPr>
      <w:r>
        <w:rPr>
          <w:b/>
        </w:rPr>
        <w:t>ARTICLE 12.</w:t>
      </w:r>
      <w:r>
        <w:rPr>
          <w:b/>
        </w:rPr>
        <w:tab/>
      </w:r>
      <w:r w:rsidR="00D83F49" w:rsidRPr="002F4A8D">
        <w:rPr>
          <w:b/>
        </w:rPr>
        <w:t>ENTREE EN VIGUEUR ET DUREE</w:t>
      </w:r>
    </w:p>
    <w:p w14:paraId="148D73E2" w14:textId="77777777" w:rsidR="00D83F49" w:rsidRDefault="00D83F49" w:rsidP="00D83F49"/>
    <w:p w14:paraId="11A366F7" w14:textId="227DFACE" w:rsidR="00D83F49" w:rsidRDefault="00A674DA" w:rsidP="00D83F49">
      <w:r>
        <w:t>Les droits concédés</w:t>
      </w:r>
      <w:r w:rsidR="00D83F49">
        <w:t xml:space="preserve"> et les services de maintenance sont consentis pour leur durée fixée dans </w:t>
      </w:r>
      <w:r w:rsidR="00FD33F3">
        <w:t>les conditions particulières de licence</w:t>
      </w:r>
      <w:r w:rsidR="00D83F49">
        <w:t xml:space="preserve">. Au terme de cette durée, la licence et/ou les services de maintenance peuvent être renouvelés par voie d'avenant signé des deux Parties pour une période déterminée et après acceptation </w:t>
      </w:r>
      <w:r w:rsidR="000E1CDA">
        <w:t xml:space="preserve">soit </w:t>
      </w:r>
      <w:r w:rsidR="00D83F49">
        <w:t xml:space="preserve">d’une nouvelle </w:t>
      </w:r>
      <w:r w:rsidR="000A6BA9">
        <w:t>licence</w:t>
      </w:r>
      <w:r w:rsidR="00D83F49">
        <w:t xml:space="preserve"> par le </w:t>
      </w:r>
      <w:r w:rsidR="0086482C">
        <w:t>Licencié</w:t>
      </w:r>
      <w:r w:rsidR="0012693C">
        <w:t xml:space="preserve"> </w:t>
      </w:r>
      <w:r w:rsidR="000E1CDA">
        <w:t>soit de l’acceptation d’une année supplémentaire de maintenance</w:t>
      </w:r>
      <w:r w:rsidR="00D83F49">
        <w:t xml:space="preserve">. </w:t>
      </w:r>
    </w:p>
    <w:p w14:paraId="44B1DE9B" w14:textId="77777777" w:rsidR="000A6BA9" w:rsidRDefault="000A6BA9" w:rsidP="00D83F49"/>
    <w:p w14:paraId="76B5C815" w14:textId="12EDEADE" w:rsidR="00D83F49" w:rsidRDefault="00D83F49" w:rsidP="00D83F49">
      <w:r>
        <w:t xml:space="preserve">A l’expiration ou en cas de résiliation du présent contrat, le </w:t>
      </w:r>
      <w:r w:rsidR="0086482C">
        <w:t>Licencié</w:t>
      </w:r>
      <w:r>
        <w:t xml:space="preserve"> devra (i) cesser immédiatement d’utiliser le Logiciel, (ii) retourner, à ses frais, au CEA, dans un délai de dix (10) jours calendaires, le Logiciel, les notices d'utilisation, la documentation informatique et physique associée ainsi que tous documents qui lui auraient été remis par le CEA au cours de l’exécu</w:t>
      </w:r>
      <w:r w:rsidR="00A674DA">
        <w:t>tion du présent contrat et (ii)</w:t>
      </w:r>
      <w:r>
        <w:t xml:space="preserve"> payer toute somme restant due, le cas échéant, au CEA.</w:t>
      </w:r>
    </w:p>
    <w:p w14:paraId="36C9BD6C" w14:textId="77777777" w:rsidR="00D83F49" w:rsidRDefault="00D83F49" w:rsidP="00D83F49"/>
    <w:p w14:paraId="7474B25F" w14:textId="77777777" w:rsidR="00047040" w:rsidRDefault="00047040" w:rsidP="00D83F49"/>
    <w:p w14:paraId="3BEBD40F" w14:textId="77777777" w:rsidR="00D83F49" w:rsidRPr="002F4A8D" w:rsidRDefault="002F4A8D" w:rsidP="00D83F49">
      <w:pPr>
        <w:rPr>
          <w:b/>
        </w:rPr>
      </w:pPr>
      <w:r>
        <w:rPr>
          <w:b/>
        </w:rPr>
        <w:t>ARTICLE 13.</w:t>
      </w:r>
      <w:r>
        <w:rPr>
          <w:b/>
        </w:rPr>
        <w:tab/>
      </w:r>
      <w:r w:rsidR="00D83F49" w:rsidRPr="002F4A8D">
        <w:rPr>
          <w:b/>
        </w:rPr>
        <w:t>RESILIATION</w:t>
      </w:r>
    </w:p>
    <w:p w14:paraId="61330C81" w14:textId="77777777" w:rsidR="00D83F49" w:rsidRDefault="00D83F49" w:rsidP="00D83F49"/>
    <w:p w14:paraId="7E738E85" w14:textId="77777777" w:rsidR="00D83F49" w:rsidRDefault="00D83F49" w:rsidP="00D83F49">
      <w:r>
        <w:t xml:space="preserve">Le présent contrat pourra être résilié par l'une ou l’autre des Parties en cas de manquement de l’autre Partie à ses obligations. La résiliation ne deviendra effective que trois (3) mois après l’envoi par la partie plaignante d’une lettre recommandée avec accusé de réception exposant les motifs de la plainte, à moins que dans ce délai, la Partie défaillante n’ait satisfait à ses obligations ou n’ait apporté la preuve d’un empêchement dû à un cas de force majeure. La </w:t>
      </w:r>
      <w:r>
        <w:lastRenderedPageBreak/>
        <w:t>prise d'effet de la résiliation pourra être retardée pour permettre l’achèvement complet des opérations en cours au moment où elle aura été prononcée.</w:t>
      </w:r>
    </w:p>
    <w:p w14:paraId="322F8678" w14:textId="77777777" w:rsidR="00D83F49" w:rsidRDefault="00D83F49" w:rsidP="00D83F49"/>
    <w:p w14:paraId="644670B3" w14:textId="77777777" w:rsidR="00D83F49" w:rsidRPr="002F4A8D" w:rsidRDefault="002F4A8D" w:rsidP="00D83F49">
      <w:pPr>
        <w:rPr>
          <w:b/>
        </w:rPr>
      </w:pPr>
      <w:r>
        <w:rPr>
          <w:b/>
        </w:rPr>
        <w:t>ARTICLE 14.</w:t>
      </w:r>
      <w:r>
        <w:rPr>
          <w:b/>
        </w:rPr>
        <w:tab/>
      </w:r>
      <w:r w:rsidR="00D83F49" w:rsidRPr="002F4A8D">
        <w:rPr>
          <w:b/>
        </w:rPr>
        <w:t>REGLEMENT DES LITIGES</w:t>
      </w:r>
    </w:p>
    <w:p w14:paraId="7D5E6B53" w14:textId="77777777" w:rsidR="00D83F49" w:rsidRDefault="00D83F49" w:rsidP="00D83F49"/>
    <w:p w14:paraId="2A48495D" w14:textId="77777777" w:rsidR="00D83F49" w:rsidRDefault="00D83F49" w:rsidP="00D83F49">
      <w:r>
        <w:t>Le droit applicable à la présente Licence est le droit français.</w:t>
      </w:r>
    </w:p>
    <w:p w14:paraId="32333227" w14:textId="77777777" w:rsidR="00D83F49" w:rsidRDefault="00D83F49" w:rsidP="00D83F49">
      <w:r>
        <w:t>Les Parties s’efforceront de résoudre à l’amiable tout différend concernant l’interprétation et/ou l’exécution du présent Contrat.</w:t>
      </w:r>
    </w:p>
    <w:p w14:paraId="7117D2F0" w14:textId="77777777" w:rsidR="00D83F49" w:rsidRDefault="00D83F49" w:rsidP="00D83F49">
      <w:r>
        <w:t>Au cas où les Parties n'aboutiraient pas à un accord dans un délai de deux mois à compter de sa survenance, tout litige relatif à l'interprétation et à l'exécution du présent contrat sera soumis aux Tribunaux compétents de Paris.</w:t>
      </w:r>
    </w:p>
    <w:p w14:paraId="3A043A0C" w14:textId="77777777" w:rsidR="00D83F49" w:rsidRDefault="00D83F49" w:rsidP="00D83F49"/>
    <w:p w14:paraId="4F33B7C0" w14:textId="77777777" w:rsidR="00D83F49" w:rsidRPr="002F4A8D" w:rsidRDefault="002F4A8D" w:rsidP="00D83F49">
      <w:pPr>
        <w:rPr>
          <w:b/>
        </w:rPr>
      </w:pPr>
      <w:r>
        <w:rPr>
          <w:b/>
        </w:rPr>
        <w:t>ARTICLE 15.</w:t>
      </w:r>
      <w:r>
        <w:rPr>
          <w:b/>
        </w:rPr>
        <w:tab/>
      </w:r>
      <w:r w:rsidR="00D83F49" w:rsidRPr="002F4A8D">
        <w:rPr>
          <w:b/>
        </w:rPr>
        <w:t xml:space="preserve">DISPOSITIONS DIVERSES </w:t>
      </w:r>
    </w:p>
    <w:p w14:paraId="0E1D0EFA" w14:textId="77777777" w:rsidR="00D83F49" w:rsidRDefault="00D83F49" w:rsidP="00D83F49"/>
    <w:p w14:paraId="0BD45894" w14:textId="77777777" w:rsidR="00D83F49" w:rsidRDefault="00CE7238" w:rsidP="00D83F49">
      <w:pPr>
        <w:rPr>
          <w:snapToGrid w:val="0"/>
        </w:rPr>
      </w:pPr>
      <w:r>
        <w:rPr>
          <w:snapToGrid w:val="0"/>
        </w:rPr>
        <w:t>15.1-</w:t>
      </w:r>
      <w:r>
        <w:rPr>
          <w:snapToGrid w:val="0"/>
        </w:rPr>
        <w:tab/>
      </w:r>
      <w:r w:rsidR="00D83F49">
        <w:rPr>
          <w:snapToGrid w:val="0"/>
        </w:rPr>
        <w:t>Le fait, par l'une ou l'autre des Parties d'omettre en une ou plusieurs occasions de se prévaloir d'une ou plusieurs dispositions du présent contrat, ne pourra en aucun cas impliquer renonciation par la Partie intéressée à s'en prévaloir ultérieurement.</w:t>
      </w:r>
    </w:p>
    <w:p w14:paraId="6C56CB61" w14:textId="77777777" w:rsidR="00D83F49" w:rsidRDefault="00CE7238" w:rsidP="00D83F49">
      <w:pPr>
        <w:rPr>
          <w:snapToGrid w:val="0"/>
        </w:rPr>
      </w:pPr>
      <w:r>
        <w:rPr>
          <w:snapToGrid w:val="0"/>
        </w:rPr>
        <w:t>15.2-</w:t>
      </w:r>
      <w:r>
        <w:rPr>
          <w:snapToGrid w:val="0"/>
        </w:rPr>
        <w:tab/>
      </w:r>
      <w:r w:rsidR="00D83F49">
        <w:rPr>
          <w:snapToGrid w:val="0"/>
        </w:rPr>
        <w:t xml:space="preserve">En aucun cas, le présent contrat et/ou les droits qui y sont présents ne pourront être transférés ou cédés par une Partie sans l’accord écrit et préalable de l’autre Partie. </w:t>
      </w:r>
    </w:p>
    <w:p w14:paraId="58C5291F" w14:textId="77777777" w:rsidR="00D83F49" w:rsidRDefault="00CE7238" w:rsidP="00D83F49">
      <w:r>
        <w:t>15.3-</w:t>
      </w:r>
      <w:r>
        <w:tab/>
      </w:r>
      <w:r w:rsidR="00D83F49">
        <w:t xml:space="preserve">Dans l’hypothèse où une ou </w:t>
      </w:r>
      <w:r w:rsidR="00D83F49">
        <w:rPr>
          <w:snapToGrid w:val="0"/>
        </w:rPr>
        <w:t>plusieurs</w:t>
      </w:r>
      <w:r w:rsidR="00D83F49">
        <w:t xml:space="preserve"> des dispositions du présent contrat s’avérerait contraire à une loi ou à un texte applicable, existants ou futurs, cette loi ou ce texte prévaudrait, et les Parties feraient les amendements nécessaires pour se conformer à cette loi ou à ce texte. Toutes les autres dispositions resteraient en vigueur et les Parties feraient leurs meilleurs efforts pour trouver une solution alternative dans l’esprit du présent contrat.</w:t>
      </w:r>
    </w:p>
    <w:p w14:paraId="1EC75EDC" w14:textId="77777777" w:rsidR="00D83F49" w:rsidRDefault="00D83F49" w:rsidP="00D83F49"/>
    <w:p w14:paraId="618ED42B" w14:textId="77777777" w:rsidR="00EB1499" w:rsidRDefault="00EB1499" w:rsidP="0071178F"/>
    <w:sectPr w:rsidR="00EB1499" w:rsidSect="003D4E9A">
      <w:headerReference w:type="default" r:id="rId8"/>
      <w:footerReference w:type="default" r:id="rId9"/>
      <w:headerReference w:type="first" r:id="rId10"/>
      <w:footerReference w:type="first" r:id="rId11"/>
      <w:type w:val="continuous"/>
      <w:pgSz w:w="11906" w:h="16838" w:code="9"/>
      <w:pgMar w:top="284" w:right="1814" w:bottom="595" w:left="1814" w:header="284" w:footer="284" w:gutter="0"/>
      <w:pgBorders w:offsetFrom="page">
        <w:top w:val="dashSmallGap" w:sz="4" w:space="24" w:color="auto"/>
        <w:left w:val="dashSmallGap" w:sz="4" w:space="24" w:color="auto"/>
        <w:bottom w:val="dashSmallGap" w:sz="4" w:space="24" w:color="auto"/>
        <w:right w:val="dashSmallGap" w:sz="4" w:space="24" w:color="auto"/>
      </w:pgBorders>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4A1EE" w14:textId="77777777" w:rsidR="00AC4223" w:rsidRPr="00AA01C3" w:rsidRDefault="00AC4223" w:rsidP="002D035F">
      <w:pPr>
        <w:spacing w:line="240" w:lineRule="auto"/>
      </w:pPr>
      <w:r>
        <w:separator/>
      </w:r>
    </w:p>
  </w:endnote>
  <w:endnote w:type="continuationSeparator" w:id="0">
    <w:p w14:paraId="3638390D" w14:textId="77777777" w:rsidR="00AC4223" w:rsidRPr="00AA01C3" w:rsidRDefault="00AC4223" w:rsidP="002D0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4766"/>
      <w:docPartObj>
        <w:docPartGallery w:val="Page Numbers (Bottom of Page)"/>
        <w:docPartUnique/>
      </w:docPartObj>
    </w:sdtPr>
    <w:sdtEndPr/>
    <w:sdtContent>
      <w:p w14:paraId="22546AEC" w14:textId="7C50C8B7" w:rsidR="007A1D87" w:rsidRDefault="007A1D87">
        <w:pPr>
          <w:pStyle w:val="Pieddepage"/>
          <w:jc w:val="right"/>
        </w:pPr>
        <w:r>
          <w:fldChar w:fldCharType="begin"/>
        </w:r>
        <w:r>
          <w:instrText xml:space="preserve"> PAGE   \* MERGEFORMAT </w:instrText>
        </w:r>
        <w:r>
          <w:fldChar w:fldCharType="separate"/>
        </w:r>
        <w:r w:rsidR="00227435">
          <w:rPr>
            <w:noProof/>
          </w:rPr>
          <w:t>6</w:t>
        </w:r>
        <w:r>
          <w:rPr>
            <w:noProof/>
          </w:rPr>
          <w:fldChar w:fldCharType="end"/>
        </w:r>
      </w:p>
    </w:sdtContent>
  </w:sdt>
  <w:p w14:paraId="1B96A3FF" w14:textId="77777777" w:rsidR="007A1D87" w:rsidRDefault="007A1D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19186" w14:textId="77777777" w:rsidR="007A1D87" w:rsidRDefault="007A1D87">
    <w:pPr>
      <w:pStyle w:val="Pieddepage"/>
    </w:pPr>
  </w:p>
  <w:p w14:paraId="01E89933" w14:textId="77777777" w:rsidR="007A1D87" w:rsidRDefault="007A1D87">
    <w:pPr>
      <w:pStyle w:val="Pieddepage"/>
    </w:pPr>
  </w:p>
  <w:p w14:paraId="5349F2FF" w14:textId="77777777" w:rsidR="007A1D87" w:rsidRDefault="007A1D87">
    <w:pPr>
      <w:pStyle w:val="Pieddepage"/>
    </w:pPr>
  </w:p>
  <w:p w14:paraId="56FC06B1" w14:textId="77777777" w:rsidR="007A1D87" w:rsidRDefault="007A1D87">
    <w:pPr>
      <w:pStyle w:val="Pieddepage"/>
    </w:pPr>
  </w:p>
  <w:p w14:paraId="1D998DEB" w14:textId="77777777" w:rsidR="007A1D87" w:rsidRDefault="007A1D87">
    <w:pPr>
      <w:pStyle w:val="Pieddepage"/>
    </w:pPr>
  </w:p>
  <w:p w14:paraId="26E62D24" w14:textId="77777777" w:rsidR="007A1D87" w:rsidRDefault="007A1D87">
    <w:pPr>
      <w:pStyle w:val="Pieddepage"/>
    </w:pPr>
  </w:p>
  <w:p w14:paraId="675E7D77" w14:textId="77777777" w:rsidR="007A1D87" w:rsidRDefault="007A1D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D9F90" w14:textId="77777777" w:rsidR="00AC4223" w:rsidRPr="00AA01C3" w:rsidRDefault="00AC4223" w:rsidP="002D035F">
      <w:pPr>
        <w:spacing w:line="240" w:lineRule="auto"/>
      </w:pPr>
      <w:r>
        <w:separator/>
      </w:r>
    </w:p>
  </w:footnote>
  <w:footnote w:type="continuationSeparator" w:id="0">
    <w:p w14:paraId="52C8C4BC" w14:textId="77777777" w:rsidR="00AC4223" w:rsidRPr="00AA01C3" w:rsidRDefault="00AC4223" w:rsidP="002D03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0F8D" w14:textId="77777777" w:rsidR="007A1D87" w:rsidRDefault="007A1D87">
    <w:pPr>
      <w:pStyle w:val="En-tte"/>
    </w:pPr>
  </w:p>
  <w:p w14:paraId="50EA4513" w14:textId="77777777" w:rsidR="007A1D87" w:rsidRDefault="007A1D87">
    <w:pPr>
      <w:pStyle w:val="En-tte"/>
    </w:pPr>
  </w:p>
  <w:p w14:paraId="4668D43A" w14:textId="77777777" w:rsidR="007A1D87" w:rsidRDefault="007A1D87">
    <w:pPr>
      <w:pStyle w:val="En-tte"/>
    </w:pPr>
  </w:p>
  <w:p w14:paraId="3EA2853E" w14:textId="77777777" w:rsidR="007A1D87" w:rsidRDefault="007A1D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3A7C9" w14:textId="77777777" w:rsidR="007A1D87" w:rsidRDefault="007A1D87" w:rsidP="002D035F">
    <w:pPr>
      <w:pStyle w:val="En-tte"/>
    </w:pPr>
    <w:r>
      <w:rPr>
        <w:noProof/>
        <w:lang w:eastAsia="fr-FR"/>
      </w:rPr>
      <w:drawing>
        <wp:anchor distT="0" distB="0" distL="114300" distR="114300" simplePos="0" relativeHeight="251657216" behindDoc="1" locked="1" layoutInCell="1" allowOverlap="1" wp14:anchorId="702C339C" wp14:editId="6AC4E94C">
          <wp:simplePos x="0" y="0"/>
          <wp:positionH relativeFrom="page">
            <wp:posOffset>0</wp:posOffset>
          </wp:positionH>
          <wp:positionV relativeFrom="page">
            <wp:posOffset>0</wp:posOffset>
          </wp:positionV>
          <wp:extent cx="7560310" cy="1889760"/>
          <wp:effectExtent l="19050" t="0" r="2540" b="0"/>
          <wp:wrapNone/>
          <wp:docPr id="4" name="Image 0" descr="logo_tdl_c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_tdl_cea.jpg"/>
                  <pic:cNvPicPr>
                    <a:picLocks noChangeAspect="1" noChangeArrowheads="1"/>
                  </pic:cNvPicPr>
                </pic:nvPicPr>
                <pic:blipFill>
                  <a:blip r:embed="rId1"/>
                  <a:srcRect/>
                  <a:stretch>
                    <a:fillRect/>
                  </a:stretch>
                </pic:blipFill>
                <pic:spPr bwMode="auto">
                  <a:xfrm>
                    <a:off x="0" y="0"/>
                    <a:ext cx="7560310" cy="1889760"/>
                  </a:xfrm>
                  <a:prstGeom prst="rect">
                    <a:avLst/>
                  </a:prstGeom>
                  <a:noFill/>
                </pic:spPr>
              </pic:pic>
            </a:graphicData>
          </a:graphic>
        </wp:anchor>
      </w:drawing>
    </w:r>
  </w:p>
  <w:p w14:paraId="43687926" w14:textId="77777777" w:rsidR="007A1D87" w:rsidRDefault="007A1D87" w:rsidP="002D035F">
    <w:pPr>
      <w:pStyle w:val="En-tte"/>
    </w:pPr>
  </w:p>
  <w:p w14:paraId="19FC8A50" w14:textId="77777777" w:rsidR="007A1D87" w:rsidRDefault="007A1D87" w:rsidP="002D035F">
    <w:pPr>
      <w:pStyle w:val="En-tte"/>
    </w:pPr>
  </w:p>
  <w:p w14:paraId="0852DAEF" w14:textId="77777777" w:rsidR="007A1D87" w:rsidRDefault="007A1D87" w:rsidP="002D035F">
    <w:pPr>
      <w:pStyle w:val="En-tte"/>
    </w:pPr>
  </w:p>
  <w:p w14:paraId="6DA5BB51" w14:textId="77777777" w:rsidR="007A1D87" w:rsidRDefault="007A1D87" w:rsidP="002D035F">
    <w:pPr>
      <w:pStyle w:val="En-tte"/>
    </w:pPr>
  </w:p>
  <w:p w14:paraId="0A1010FC" w14:textId="77777777" w:rsidR="007A1D87" w:rsidRDefault="007A1D87" w:rsidP="002D035F">
    <w:pPr>
      <w:pStyle w:val="En-tte"/>
    </w:pPr>
  </w:p>
  <w:p w14:paraId="25683F15" w14:textId="77777777" w:rsidR="007A1D87" w:rsidRDefault="007A1D87" w:rsidP="002D035F">
    <w:pPr>
      <w:pStyle w:val="En-tte"/>
    </w:pPr>
  </w:p>
  <w:p w14:paraId="2B48D090" w14:textId="77777777" w:rsidR="007A1D87" w:rsidRDefault="007A1D87" w:rsidP="002D035F">
    <w:pPr>
      <w:pStyle w:val="En-tte"/>
    </w:pPr>
  </w:p>
  <w:p w14:paraId="2375E62D" w14:textId="77777777" w:rsidR="007A1D87" w:rsidRDefault="007A1D87" w:rsidP="002D035F">
    <w:pPr>
      <w:pStyle w:val="En-tte"/>
    </w:pPr>
  </w:p>
  <w:p w14:paraId="7D0C1938" w14:textId="77777777" w:rsidR="007A1D87" w:rsidRDefault="007A1D87" w:rsidP="002D035F">
    <w:pPr>
      <w:pStyle w:val="En-tte"/>
    </w:pPr>
  </w:p>
  <w:p w14:paraId="5430877B" w14:textId="77777777" w:rsidR="007A1D87" w:rsidRDefault="007A1D87" w:rsidP="002D035F">
    <w:pPr>
      <w:pStyle w:val="En-tte"/>
    </w:pPr>
  </w:p>
  <w:p w14:paraId="3194BFBB" w14:textId="6D9FBAC0" w:rsidR="007A1D87" w:rsidRDefault="007A1D87" w:rsidP="002D035F">
    <w:pPr>
      <w:pStyle w:val="En-tte"/>
    </w:pPr>
  </w:p>
  <w:p w14:paraId="23CC37A9" w14:textId="77777777" w:rsidR="00810422" w:rsidRPr="002D035F" w:rsidRDefault="00810422" w:rsidP="002D03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3D22F80"/>
    <w:lvl w:ilvl="0">
      <w:numFmt w:val="decimal"/>
      <w:lvlText w:val="*"/>
      <w:lvlJc w:val="left"/>
    </w:lvl>
  </w:abstractNum>
  <w:abstractNum w:abstractNumId="1" w15:restartNumberingAfterBreak="0">
    <w:nsid w:val="07D82255"/>
    <w:multiLevelType w:val="hybridMultilevel"/>
    <w:tmpl w:val="A432B614"/>
    <w:lvl w:ilvl="0" w:tplc="040C0003">
      <w:start w:val="1"/>
      <w:numFmt w:val="bullet"/>
      <w:lvlText w:val="o"/>
      <w:lvlJc w:val="left"/>
      <w:pPr>
        <w:ind w:left="2136" w:hanging="360"/>
      </w:pPr>
      <w:rPr>
        <w:rFonts w:ascii="Courier New" w:hAnsi="Courier New" w:cs="Courier New" w:hint="default"/>
      </w:rPr>
    </w:lvl>
    <w:lvl w:ilvl="1" w:tplc="D07E048A">
      <w:numFmt w:val="bullet"/>
      <w:lvlText w:val="-"/>
      <w:lvlJc w:val="left"/>
      <w:pPr>
        <w:ind w:left="2856" w:hanging="360"/>
      </w:pPr>
      <w:rPr>
        <w:rFonts w:ascii="Arial" w:eastAsia="Arial" w:hAnsi="Arial" w:cs="Arial"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0AED5465"/>
    <w:multiLevelType w:val="hybridMultilevel"/>
    <w:tmpl w:val="C26A0340"/>
    <w:lvl w:ilvl="0" w:tplc="758AC0C2">
      <w:start w:val="1"/>
      <w:numFmt w:val="decimal"/>
      <w:lvlText w:val="%1."/>
      <w:lvlJc w:val="left"/>
      <w:pPr>
        <w:tabs>
          <w:tab w:val="num" w:pos="2340"/>
        </w:tabs>
        <w:ind w:left="2340" w:hanging="360"/>
      </w:pPr>
      <w:rPr>
        <w:rFonts w:hint="default"/>
        <w:b/>
        <w:bCs/>
        <w:i w:val="0"/>
        <w:iCs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138D3ED6"/>
    <w:multiLevelType w:val="hybridMultilevel"/>
    <w:tmpl w:val="D63C6706"/>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15:restartNumberingAfterBreak="0">
    <w:nsid w:val="1AB53DC1"/>
    <w:multiLevelType w:val="hybridMultilevel"/>
    <w:tmpl w:val="8800F810"/>
    <w:lvl w:ilvl="0" w:tplc="8C60C0E4">
      <w:start w:val="6"/>
      <w:numFmt w:val="decimal"/>
      <w:lvlText w:val="%1)"/>
      <w:lvlJc w:val="left"/>
      <w:pPr>
        <w:tabs>
          <w:tab w:val="num" w:pos="1065"/>
        </w:tabs>
        <w:ind w:left="1065" w:hanging="705"/>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15:restartNumberingAfterBreak="0">
    <w:nsid w:val="2C404636"/>
    <w:multiLevelType w:val="hybridMultilevel"/>
    <w:tmpl w:val="A1E4341E"/>
    <w:lvl w:ilvl="0" w:tplc="040C0001">
      <w:start w:val="1"/>
      <w:numFmt w:val="bullet"/>
      <w:lvlText w:val=""/>
      <w:lvlJc w:val="left"/>
      <w:pPr>
        <w:ind w:left="1004" w:hanging="360"/>
      </w:pPr>
      <w:rPr>
        <w:rFonts w:ascii="Symbol" w:hAnsi="Symbol" w:cs="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cs="Wingdings" w:hint="default"/>
      </w:rPr>
    </w:lvl>
    <w:lvl w:ilvl="3" w:tplc="040C0001">
      <w:start w:val="1"/>
      <w:numFmt w:val="bullet"/>
      <w:lvlText w:val=""/>
      <w:lvlJc w:val="left"/>
      <w:pPr>
        <w:ind w:left="3164" w:hanging="360"/>
      </w:pPr>
      <w:rPr>
        <w:rFonts w:ascii="Symbol" w:hAnsi="Symbol" w:cs="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cs="Wingdings" w:hint="default"/>
      </w:rPr>
    </w:lvl>
    <w:lvl w:ilvl="6" w:tplc="040C0001">
      <w:start w:val="1"/>
      <w:numFmt w:val="bullet"/>
      <w:lvlText w:val=""/>
      <w:lvlJc w:val="left"/>
      <w:pPr>
        <w:ind w:left="5324" w:hanging="360"/>
      </w:pPr>
      <w:rPr>
        <w:rFonts w:ascii="Symbol" w:hAnsi="Symbol" w:cs="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cs="Wingdings" w:hint="default"/>
      </w:rPr>
    </w:lvl>
  </w:abstractNum>
  <w:abstractNum w:abstractNumId="6" w15:restartNumberingAfterBreak="0">
    <w:nsid w:val="2E3A232B"/>
    <w:multiLevelType w:val="hybridMultilevel"/>
    <w:tmpl w:val="EEF27822"/>
    <w:lvl w:ilvl="0" w:tplc="1116C03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09D3C0F"/>
    <w:multiLevelType w:val="hybridMultilevel"/>
    <w:tmpl w:val="AA0AF0D0"/>
    <w:lvl w:ilvl="0" w:tplc="040C0001">
      <w:start w:val="1"/>
      <w:numFmt w:val="bullet"/>
      <w:lvlText w:val=""/>
      <w:lvlJc w:val="left"/>
      <w:pPr>
        <w:ind w:left="1004" w:hanging="360"/>
      </w:pPr>
      <w:rPr>
        <w:rFonts w:ascii="Symbol" w:hAnsi="Symbol" w:cs="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cs="Wingdings" w:hint="default"/>
      </w:rPr>
    </w:lvl>
    <w:lvl w:ilvl="3" w:tplc="040C0001">
      <w:start w:val="1"/>
      <w:numFmt w:val="bullet"/>
      <w:lvlText w:val=""/>
      <w:lvlJc w:val="left"/>
      <w:pPr>
        <w:ind w:left="3164" w:hanging="360"/>
      </w:pPr>
      <w:rPr>
        <w:rFonts w:ascii="Symbol" w:hAnsi="Symbol" w:cs="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cs="Wingdings" w:hint="default"/>
      </w:rPr>
    </w:lvl>
    <w:lvl w:ilvl="6" w:tplc="040C0001">
      <w:start w:val="1"/>
      <w:numFmt w:val="bullet"/>
      <w:lvlText w:val=""/>
      <w:lvlJc w:val="left"/>
      <w:pPr>
        <w:ind w:left="5324" w:hanging="360"/>
      </w:pPr>
      <w:rPr>
        <w:rFonts w:ascii="Symbol" w:hAnsi="Symbol" w:cs="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cs="Wingdings" w:hint="default"/>
      </w:rPr>
    </w:lvl>
  </w:abstractNum>
  <w:abstractNum w:abstractNumId="8" w15:restartNumberingAfterBreak="0">
    <w:nsid w:val="3628567F"/>
    <w:multiLevelType w:val="hybridMultilevel"/>
    <w:tmpl w:val="7A360C5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39BA60FC"/>
    <w:multiLevelType w:val="hybridMultilevel"/>
    <w:tmpl w:val="7A360C5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4821613D"/>
    <w:multiLevelType w:val="hybridMultilevel"/>
    <w:tmpl w:val="552E3670"/>
    <w:lvl w:ilvl="0" w:tplc="040C0001">
      <w:start w:val="1"/>
      <w:numFmt w:val="bullet"/>
      <w:lvlText w:val=""/>
      <w:lvlJc w:val="left"/>
      <w:pPr>
        <w:ind w:left="1004" w:hanging="360"/>
      </w:pPr>
      <w:rPr>
        <w:rFonts w:ascii="Symbol" w:hAnsi="Symbol" w:cs="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cs="Wingdings" w:hint="default"/>
      </w:rPr>
    </w:lvl>
    <w:lvl w:ilvl="3" w:tplc="040C0001">
      <w:start w:val="1"/>
      <w:numFmt w:val="bullet"/>
      <w:lvlText w:val=""/>
      <w:lvlJc w:val="left"/>
      <w:pPr>
        <w:ind w:left="3164" w:hanging="360"/>
      </w:pPr>
      <w:rPr>
        <w:rFonts w:ascii="Symbol" w:hAnsi="Symbol" w:cs="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cs="Wingdings" w:hint="default"/>
      </w:rPr>
    </w:lvl>
    <w:lvl w:ilvl="6" w:tplc="040C0001">
      <w:start w:val="1"/>
      <w:numFmt w:val="bullet"/>
      <w:lvlText w:val=""/>
      <w:lvlJc w:val="left"/>
      <w:pPr>
        <w:ind w:left="5324" w:hanging="360"/>
      </w:pPr>
      <w:rPr>
        <w:rFonts w:ascii="Symbol" w:hAnsi="Symbol" w:cs="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cs="Wingdings" w:hint="default"/>
      </w:rPr>
    </w:lvl>
  </w:abstractNum>
  <w:abstractNum w:abstractNumId="11" w15:restartNumberingAfterBreak="0">
    <w:nsid w:val="4A72366D"/>
    <w:multiLevelType w:val="hybridMultilevel"/>
    <w:tmpl w:val="5B5667F6"/>
    <w:lvl w:ilvl="0" w:tplc="040C0001">
      <w:start w:val="1"/>
      <w:numFmt w:val="bullet"/>
      <w:lvlText w:val=""/>
      <w:lvlJc w:val="left"/>
      <w:pPr>
        <w:ind w:left="1004" w:hanging="360"/>
      </w:pPr>
      <w:rPr>
        <w:rFonts w:ascii="Symbol" w:hAnsi="Symbol" w:cs="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cs="Wingdings" w:hint="default"/>
      </w:rPr>
    </w:lvl>
    <w:lvl w:ilvl="3" w:tplc="040C0001">
      <w:start w:val="1"/>
      <w:numFmt w:val="bullet"/>
      <w:lvlText w:val=""/>
      <w:lvlJc w:val="left"/>
      <w:pPr>
        <w:ind w:left="3164" w:hanging="360"/>
      </w:pPr>
      <w:rPr>
        <w:rFonts w:ascii="Symbol" w:hAnsi="Symbol" w:cs="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cs="Wingdings" w:hint="default"/>
      </w:rPr>
    </w:lvl>
    <w:lvl w:ilvl="6" w:tplc="040C0001">
      <w:start w:val="1"/>
      <w:numFmt w:val="bullet"/>
      <w:lvlText w:val=""/>
      <w:lvlJc w:val="left"/>
      <w:pPr>
        <w:ind w:left="5324" w:hanging="360"/>
      </w:pPr>
      <w:rPr>
        <w:rFonts w:ascii="Symbol" w:hAnsi="Symbol" w:cs="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cs="Wingdings" w:hint="default"/>
      </w:rPr>
    </w:lvl>
  </w:abstractNum>
  <w:abstractNum w:abstractNumId="12" w15:restartNumberingAfterBreak="0">
    <w:nsid w:val="51CD65DE"/>
    <w:multiLevelType w:val="hybridMultilevel"/>
    <w:tmpl w:val="15E662AE"/>
    <w:lvl w:ilvl="0" w:tplc="DE48F10C">
      <w:start w:val="10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5CC23EFB"/>
    <w:multiLevelType w:val="hybridMultilevel"/>
    <w:tmpl w:val="E79E17C2"/>
    <w:lvl w:ilvl="0" w:tplc="4AD07AA0">
      <w:start w:val="10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135295"/>
    <w:multiLevelType w:val="hybridMultilevel"/>
    <w:tmpl w:val="C68C5F52"/>
    <w:lvl w:ilvl="0" w:tplc="040C000F">
      <w:start w:val="1"/>
      <w:numFmt w:val="decimal"/>
      <w:lvlText w:val="%1."/>
      <w:lvlJc w:val="left"/>
      <w:pPr>
        <w:ind w:left="-273" w:hanging="360"/>
      </w:pPr>
    </w:lvl>
    <w:lvl w:ilvl="1" w:tplc="040C0019">
      <w:start w:val="1"/>
      <w:numFmt w:val="lowerLetter"/>
      <w:lvlText w:val="%2."/>
      <w:lvlJc w:val="left"/>
      <w:pPr>
        <w:ind w:left="447" w:hanging="360"/>
      </w:pPr>
    </w:lvl>
    <w:lvl w:ilvl="2" w:tplc="040C001B">
      <w:start w:val="1"/>
      <w:numFmt w:val="lowerRoman"/>
      <w:lvlText w:val="%3."/>
      <w:lvlJc w:val="right"/>
      <w:pPr>
        <w:ind w:left="1167" w:hanging="180"/>
      </w:pPr>
    </w:lvl>
    <w:lvl w:ilvl="3" w:tplc="040C000F">
      <w:start w:val="1"/>
      <w:numFmt w:val="decimal"/>
      <w:lvlText w:val="%4."/>
      <w:lvlJc w:val="left"/>
      <w:pPr>
        <w:ind w:left="1887" w:hanging="360"/>
      </w:pPr>
    </w:lvl>
    <w:lvl w:ilvl="4" w:tplc="040C0019">
      <w:start w:val="1"/>
      <w:numFmt w:val="lowerLetter"/>
      <w:lvlText w:val="%5."/>
      <w:lvlJc w:val="left"/>
      <w:pPr>
        <w:ind w:left="2607" w:hanging="360"/>
      </w:pPr>
    </w:lvl>
    <w:lvl w:ilvl="5" w:tplc="040C001B">
      <w:start w:val="1"/>
      <w:numFmt w:val="lowerRoman"/>
      <w:lvlText w:val="%6."/>
      <w:lvlJc w:val="right"/>
      <w:pPr>
        <w:ind w:left="3327" w:hanging="180"/>
      </w:pPr>
    </w:lvl>
    <w:lvl w:ilvl="6" w:tplc="040C000F">
      <w:start w:val="1"/>
      <w:numFmt w:val="decimal"/>
      <w:lvlText w:val="%7."/>
      <w:lvlJc w:val="left"/>
      <w:pPr>
        <w:ind w:left="4047" w:hanging="360"/>
      </w:pPr>
    </w:lvl>
    <w:lvl w:ilvl="7" w:tplc="040C0019">
      <w:start w:val="1"/>
      <w:numFmt w:val="lowerLetter"/>
      <w:lvlText w:val="%8."/>
      <w:lvlJc w:val="left"/>
      <w:pPr>
        <w:ind w:left="4767" w:hanging="360"/>
      </w:pPr>
    </w:lvl>
    <w:lvl w:ilvl="8" w:tplc="040C001B">
      <w:start w:val="1"/>
      <w:numFmt w:val="lowerRoman"/>
      <w:lvlText w:val="%9."/>
      <w:lvlJc w:val="right"/>
      <w:pPr>
        <w:ind w:left="5487" w:hanging="180"/>
      </w:pPr>
    </w:lvl>
  </w:abstractNum>
  <w:num w:numId="1">
    <w:abstractNumId w:val="4"/>
  </w:num>
  <w:num w:numId="2">
    <w:abstractNumId w:val="6"/>
  </w:num>
  <w:num w:numId="3">
    <w:abstractNumId w:val="11"/>
  </w:num>
  <w:num w:numId="4">
    <w:abstractNumId w:val="2"/>
  </w:num>
  <w:num w:numId="5">
    <w:abstractNumId w:val="9"/>
  </w:num>
  <w:num w:numId="6">
    <w:abstractNumId w:val="8"/>
  </w:num>
  <w:num w:numId="7">
    <w:abstractNumId w:val="14"/>
  </w:num>
  <w:num w:numId="8">
    <w:abstractNumId w:val="7"/>
  </w:num>
  <w:num w:numId="9">
    <w:abstractNumId w:val="10"/>
  </w:num>
  <w:num w:numId="10">
    <w:abstractNumId w:val="5"/>
  </w:num>
  <w:num w:numId="11">
    <w:abstractNumId w:val="3"/>
  </w:num>
  <w:num w:numId="12">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EB"/>
    <w:rsid w:val="00003462"/>
    <w:rsid w:val="000100B4"/>
    <w:rsid w:val="00011855"/>
    <w:rsid w:val="000174E6"/>
    <w:rsid w:val="00022D33"/>
    <w:rsid w:val="0002589F"/>
    <w:rsid w:val="00030D64"/>
    <w:rsid w:val="000342BF"/>
    <w:rsid w:val="00041361"/>
    <w:rsid w:val="00047040"/>
    <w:rsid w:val="0004769C"/>
    <w:rsid w:val="0005361B"/>
    <w:rsid w:val="00065034"/>
    <w:rsid w:val="000702E9"/>
    <w:rsid w:val="0007163C"/>
    <w:rsid w:val="000763B6"/>
    <w:rsid w:val="0009101F"/>
    <w:rsid w:val="000949D2"/>
    <w:rsid w:val="000A6BA9"/>
    <w:rsid w:val="000B16E5"/>
    <w:rsid w:val="000B4F7D"/>
    <w:rsid w:val="000C4ADF"/>
    <w:rsid w:val="000C7D35"/>
    <w:rsid w:val="000D74B4"/>
    <w:rsid w:val="000E1CDA"/>
    <w:rsid w:val="000E376A"/>
    <w:rsid w:val="000F1131"/>
    <w:rsid w:val="0010263F"/>
    <w:rsid w:val="0010508A"/>
    <w:rsid w:val="00113CFC"/>
    <w:rsid w:val="0011679F"/>
    <w:rsid w:val="0012326B"/>
    <w:rsid w:val="0012693C"/>
    <w:rsid w:val="00150876"/>
    <w:rsid w:val="001539E9"/>
    <w:rsid w:val="00156CF7"/>
    <w:rsid w:val="00162E55"/>
    <w:rsid w:val="001635E6"/>
    <w:rsid w:val="00170723"/>
    <w:rsid w:val="00183ADE"/>
    <w:rsid w:val="001850C0"/>
    <w:rsid w:val="00187614"/>
    <w:rsid w:val="001B37BC"/>
    <w:rsid w:val="001B3E5D"/>
    <w:rsid w:val="001B4074"/>
    <w:rsid w:val="001B6889"/>
    <w:rsid w:val="001C3AD3"/>
    <w:rsid w:val="001D0634"/>
    <w:rsid w:val="001D3A2B"/>
    <w:rsid w:val="001E2784"/>
    <w:rsid w:val="001E2CEC"/>
    <w:rsid w:val="00201DE3"/>
    <w:rsid w:val="002058E5"/>
    <w:rsid w:val="002152D2"/>
    <w:rsid w:val="002169C3"/>
    <w:rsid w:val="00227435"/>
    <w:rsid w:val="00227B7F"/>
    <w:rsid w:val="00227DA9"/>
    <w:rsid w:val="00237D4F"/>
    <w:rsid w:val="00240127"/>
    <w:rsid w:val="00242EAB"/>
    <w:rsid w:val="002435C1"/>
    <w:rsid w:val="00246D3B"/>
    <w:rsid w:val="002618F0"/>
    <w:rsid w:val="0027123A"/>
    <w:rsid w:val="00271D61"/>
    <w:rsid w:val="002933D8"/>
    <w:rsid w:val="00297D87"/>
    <w:rsid w:val="002A40EB"/>
    <w:rsid w:val="002A6D1F"/>
    <w:rsid w:val="002B0D3B"/>
    <w:rsid w:val="002C2909"/>
    <w:rsid w:val="002C7160"/>
    <w:rsid w:val="002C7AD8"/>
    <w:rsid w:val="002D035F"/>
    <w:rsid w:val="002D1861"/>
    <w:rsid w:val="002D1F55"/>
    <w:rsid w:val="002D3339"/>
    <w:rsid w:val="002F3896"/>
    <w:rsid w:val="002F4A8D"/>
    <w:rsid w:val="0030175E"/>
    <w:rsid w:val="0031454B"/>
    <w:rsid w:val="0031628D"/>
    <w:rsid w:val="00325057"/>
    <w:rsid w:val="003309D1"/>
    <w:rsid w:val="0033154C"/>
    <w:rsid w:val="003328F1"/>
    <w:rsid w:val="0033561C"/>
    <w:rsid w:val="00340E51"/>
    <w:rsid w:val="0034151F"/>
    <w:rsid w:val="0035217B"/>
    <w:rsid w:val="00352560"/>
    <w:rsid w:val="00352B12"/>
    <w:rsid w:val="00355E77"/>
    <w:rsid w:val="003573FB"/>
    <w:rsid w:val="00370534"/>
    <w:rsid w:val="003705DE"/>
    <w:rsid w:val="00391D6D"/>
    <w:rsid w:val="003A14D0"/>
    <w:rsid w:val="003A2503"/>
    <w:rsid w:val="003A5FCE"/>
    <w:rsid w:val="003B57AE"/>
    <w:rsid w:val="003D4E9A"/>
    <w:rsid w:val="003D7BF8"/>
    <w:rsid w:val="003E1E52"/>
    <w:rsid w:val="003F3DEC"/>
    <w:rsid w:val="003F6A84"/>
    <w:rsid w:val="00400824"/>
    <w:rsid w:val="00403D2C"/>
    <w:rsid w:val="004051EB"/>
    <w:rsid w:val="004101C9"/>
    <w:rsid w:val="004206E0"/>
    <w:rsid w:val="00421A37"/>
    <w:rsid w:val="00422BF8"/>
    <w:rsid w:val="00433230"/>
    <w:rsid w:val="00445408"/>
    <w:rsid w:val="00445E7F"/>
    <w:rsid w:val="00461241"/>
    <w:rsid w:val="00462474"/>
    <w:rsid w:val="00472761"/>
    <w:rsid w:val="004854AB"/>
    <w:rsid w:val="0049131E"/>
    <w:rsid w:val="00496E06"/>
    <w:rsid w:val="004B1F67"/>
    <w:rsid w:val="004B781E"/>
    <w:rsid w:val="004C169D"/>
    <w:rsid w:val="004D34A8"/>
    <w:rsid w:val="004E4F54"/>
    <w:rsid w:val="004E5942"/>
    <w:rsid w:val="004F0F90"/>
    <w:rsid w:val="00514E37"/>
    <w:rsid w:val="005253A8"/>
    <w:rsid w:val="0054003A"/>
    <w:rsid w:val="00552FD5"/>
    <w:rsid w:val="005663E2"/>
    <w:rsid w:val="005678D0"/>
    <w:rsid w:val="00581F6C"/>
    <w:rsid w:val="0058217B"/>
    <w:rsid w:val="00583C2D"/>
    <w:rsid w:val="005848DC"/>
    <w:rsid w:val="005921D4"/>
    <w:rsid w:val="00595949"/>
    <w:rsid w:val="00596118"/>
    <w:rsid w:val="005A5681"/>
    <w:rsid w:val="005A6242"/>
    <w:rsid w:val="005A7D56"/>
    <w:rsid w:val="005B667A"/>
    <w:rsid w:val="005C15AF"/>
    <w:rsid w:val="005C731B"/>
    <w:rsid w:val="005E04E8"/>
    <w:rsid w:val="005E07A5"/>
    <w:rsid w:val="005F6A71"/>
    <w:rsid w:val="0060513A"/>
    <w:rsid w:val="00606EA1"/>
    <w:rsid w:val="00614C68"/>
    <w:rsid w:val="006237DF"/>
    <w:rsid w:val="00625D30"/>
    <w:rsid w:val="006353DE"/>
    <w:rsid w:val="00641224"/>
    <w:rsid w:val="00645E75"/>
    <w:rsid w:val="0064778E"/>
    <w:rsid w:val="0067670F"/>
    <w:rsid w:val="00683E96"/>
    <w:rsid w:val="006A0282"/>
    <w:rsid w:val="006A14C7"/>
    <w:rsid w:val="006A251C"/>
    <w:rsid w:val="006C3D9C"/>
    <w:rsid w:val="006C3EB9"/>
    <w:rsid w:val="006D5225"/>
    <w:rsid w:val="006E29CD"/>
    <w:rsid w:val="006E5514"/>
    <w:rsid w:val="006F2E54"/>
    <w:rsid w:val="0070612C"/>
    <w:rsid w:val="0071178F"/>
    <w:rsid w:val="00726A8F"/>
    <w:rsid w:val="0073042C"/>
    <w:rsid w:val="00737583"/>
    <w:rsid w:val="00767113"/>
    <w:rsid w:val="00770F6F"/>
    <w:rsid w:val="007725C6"/>
    <w:rsid w:val="00772B36"/>
    <w:rsid w:val="00772F09"/>
    <w:rsid w:val="00773325"/>
    <w:rsid w:val="00774D5D"/>
    <w:rsid w:val="007810C5"/>
    <w:rsid w:val="007818B3"/>
    <w:rsid w:val="00791C61"/>
    <w:rsid w:val="007922FA"/>
    <w:rsid w:val="007958A7"/>
    <w:rsid w:val="007A0EF6"/>
    <w:rsid w:val="007A1D87"/>
    <w:rsid w:val="007B6C31"/>
    <w:rsid w:val="007C33E6"/>
    <w:rsid w:val="007C4E1E"/>
    <w:rsid w:val="007C597F"/>
    <w:rsid w:val="007C6D53"/>
    <w:rsid w:val="007D0094"/>
    <w:rsid w:val="007D3528"/>
    <w:rsid w:val="007E29DB"/>
    <w:rsid w:val="007F40BD"/>
    <w:rsid w:val="008024CF"/>
    <w:rsid w:val="00805C43"/>
    <w:rsid w:val="00810422"/>
    <w:rsid w:val="00811A25"/>
    <w:rsid w:val="0081266F"/>
    <w:rsid w:val="0081715F"/>
    <w:rsid w:val="008205C5"/>
    <w:rsid w:val="0083280F"/>
    <w:rsid w:val="0083713C"/>
    <w:rsid w:val="00844EB6"/>
    <w:rsid w:val="00855AE7"/>
    <w:rsid w:val="00860EA2"/>
    <w:rsid w:val="00861231"/>
    <w:rsid w:val="0086482C"/>
    <w:rsid w:val="00866134"/>
    <w:rsid w:val="00867D0D"/>
    <w:rsid w:val="00870BB9"/>
    <w:rsid w:val="00890FC7"/>
    <w:rsid w:val="0089786E"/>
    <w:rsid w:val="008A01F0"/>
    <w:rsid w:val="008A11FE"/>
    <w:rsid w:val="008A28F1"/>
    <w:rsid w:val="008C3003"/>
    <w:rsid w:val="008C74CB"/>
    <w:rsid w:val="008D1B46"/>
    <w:rsid w:val="008D35F7"/>
    <w:rsid w:val="008E05E1"/>
    <w:rsid w:val="008E7082"/>
    <w:rsid w:val="008F0589"/>
    <w:rsid w:val="00901B44"/>
    <w:rsid w:val="009059A3"/>
    <w:rsid w:val="009101D0"/>
    <w:rsid w:val="00910E2B"/>
    <w:rsid w:val="00933DBE"/>
    <w:rsid w:val="00937A42"/>
    <w:rsid w:val="00941B01"/>
    <w:rsid w:val="00942D49"/>
    <w:rsid w:val="00947795"/>
    <w:rsid w:val="00965D81"/>
    <w:rsid w:val="00965DBF"/>
    <w:rsid w:val="009667ED"/>
    <w:rsid w:val="00971FC6"/>
    <w:rsid w:val="00977147"/>
    <w:rsid w:val="009815B4"/>
    <w:rsid w:val="009822C3"/>
    <w:rsid w:val="00991378"/>
    <w:rsid w:val="009B0A9C"/>
    <w:rsid w:val="009B4538"/>
    <w:rsid w:val="009B472A"/>
    <w:rsid w:val="009B523C"/>
    <w:rsid w:val="009B548B"/>
    <w:rsid w:val="009C4973"/>
    <w:rsid w:val="009C55BF"/>
    <w:rsid w:val="009C5A23"/>
    <w:rsid w:val="009E14C9"/>
    <w:rsid w:val="009E3B3D"/>
    <w:rsid w:val="009F2110"/>
    <w:rsid w:val="009F2673"/>
    <w:rsid w:val="009F3322"/>
    <w:rsid w:val="009F367E"/>
    <w:rsid w:val="00A10B45"/>
    <w:rsid w:val="00A21833"/>
    <w:rsid w:val="00A23470"/>
    <w:rsid w:val="00A26DE0"/>
    <w:rsid w:val="00A30B51"/>
    <w:rsid w:val="00A32FC0"/>
    <w:rsid w:val="00A346AE"/>
    <w:rsid w:val="00A40E85"/>
    <w:rsid w:val="00A44201"/>
    <w:rsid w:val="00A44F58"/>
    <w:rsid w:val="00A55A04"/>
    <w:rsid w:val="00A60F11"/>
    <w:rsid w:val="00A674DA"/>
    <w:rsid w:val="00A70E66"/>
    <w:rsid w:val="00A8414D"/>
    <w:rsid w:val="00A84DBE"/>
    <w:rsid w:val="00A9190F"/>
    <w:rsid w:val="00A93DAB"/>
    <w:rsid w:val="00A97F04"/>
    <w:rsid w:val="00AA01C3"/>
    <w:rsid w:val="00AA4376"/>
    <w:rsid w:val="00AB13A3"/>
    <w:rsid w:val="00AB579D"/>
    <w:rsid w:val="00AC1EF6"/>
    <w:rsid w:val="00AC2B89"/>
    <w:rsid w:val="00AC4223"/>
    <w:rsid w:val="00AD47A7"/>
    <w:rsid w:val="00AE025B"/>
    <w:rsid w:val="00AE6676"/>
    <w:rsid w:val="00AE76B3"/>
    <w:rsid w:val="00AF1588"/>
    <w:rsid w:val="00AF47E0"/>
    <w:rsid w:val="00B038CD"/>
    <w:rsid w:val="00B0661C"/>
    <w:rsid w:val="00B126ED"/>
    <w:rsid w:val="00B33E23"/>
    <w:rsid w:val="00B407B4"/>
    <w:rsid w:val="00B45AD4"/>
    <w:rsid w:val="00B64C41"/>
    <w:rsid w:val="00B70E72"/>
    <w:rsid w:val="00B7112A"/>
    <w:rsid w:val="00B731F9"/>
    <w:rsid w:val="00B7517E"/>
    <w:rsid w:val="00B85E65"/>
    <w:rsid w:val="00B94BE1"/>
    <w:rsid w:val="00BA1568"/>
    <w:rsid w:val="00BA51E9"/>
    <w:rsid w:val="00BA5310"/>
    <w:rsid w:val="00BA77D6"/>
    <w:rsid w:val="00BB2EBF"/>
    <w:rsid w:val="00BB5DE0"/>
    <w:rsid w:val="00BB7C8B"/>
    <w:rsid w:val="00BC4C0D"/>
    <w:rsid w:val="00BD6B43"/>
    <w:rsid w:val="00BE2DC2"/>
    <w:rsid w:val="00BE5DCC"/>
    <w:rsid w:val="00BF2AB7"/>
    <w:rsid w:val="00C0135A"/>
    <w:rsid w:val="00C10927"/>
    <w:rsid w:val="00C12A22"/>
    <w:rsid w:val="00C13281"/>
    <w:rsid w:val="00C15283"/>
    <w:rsid w:val="00C3311F"/>
    <w:rsid w:val="00C378B7"/>
    <w:rsid w:val="00C37F5D"/>
    <w:rsid w:val="00C63FAF"/>
    <w:rsid w:val="00C6518C"/>
    <w:rsid w:val="00C712DB"/>
    <w:rsid w:val="00C75B7F"/>
    <w:rsid w:val="00C77C1A"/>
    <w:rsid w:val="00C82B43"/>
    <w:rsid w:val="00C83118"/>
    <w:rsid w:val="00C91BDD"/>
    <w:rsid w:val="00C93BB6"/>
    <w:rsid w:val="00CA3286"/>
    <w:rsid w:val="00CA56D4"/>
    <w:rsid w:val="00CB21AF"/>
    <w:rsid w:val="00CB6CE3"/>
    <w:rsid w:val="00CC0ED1"/>
    <w:rsid w:val="00CC72C2"/>
    <w:rsid w:val="00CD4684"/>
    <w:rsid w:val="00CE0A77"/>
    <w:rsid w:val="00CE1115"/>
    <w:rsid w:val="00CE7238"/>
    <w:rsid w:val="00CF32DF"/>
    <w:rsid w:val="00D02D1B"/>
    <w:rsid w:val="00D02ECC"/>
    <w:rsid w:val="00D03B6E"/>
    <w:rsid w:val="00D05802"/>
    <w:rsid w:val="00D06848"/>
    <w:rsid w:val="00D06D53"/>
    <w:rsid w:val="00D2551D"/>
    <w:rsid w:val="00D31DC0"/>
    <w:rsid w:val="00D3448B"/>
    <w:rsid w:val="00D41FCE"/>
    <w:rsid w:val="00D5108B"/>
    <w:rsid w:val="00D55822"/>
    <w:rsid w:val="00D66473"/>
    <w:rsid w:val="00D71381"/>
    <w:rsid w:val="00D751A8"/>
    <w:rsid w:val="00D75557"/>
    <w:rsid w:val="00D82FD6"/>
    <w:rsid w:val="00D83F49"/>
    <w:rsid w:val="00DA56AE"/>
    <w:rsid w:val="00DC0B48"/>
    <w:rsid w:val="00DC0C0F"/>
    <w:rsid w:val="00DC4278"/>
    <w:rsid w:val="00DC6982"/>
    <w:rsid w:val="00DC7C84"/>
    <w:rsid w:val="00DD06B5"/>
    <w:rsid w:val="00DE43C7"/>
    <w:rsid w:val="00DF50BA"/>
    <w:rsid w:val="00DF538C"/>
    <w:rsid w:val="00DF7A2B"/>
    <w:rsid w:val="00DF7AB4"/>
    <w:rsid w:val="00E01F5D"/>
    <w:rsid w:val="00E02295"/>
    <w:rsid w:val="00E02E93"/>
    <w:rsid w:val="00E04BCF"/>
    <w:rsid w:val="00E13985"/>
    <w:rsid w:val="00E21690"/>
    <w:rsid w:val="00E2172D"/>
    <w:rsid w:val="00E32160"/>
    <w:rsid w:val="00E44BAC"/>
    <w:rsid w:val="00E50A06"/>
    <w:rsid w:val="00E56897"/>
    <w:rsid w:val="00E574E5"/>
    <w:rsid w:val="00E60B3E"/>
    <w:rsid w:val="00E61A93"/>
    <w:rsid w:val="00E64644"/>
    <w:rsid w:val="00E820B6"/>
    <w:rsid w:val="00E97A3A"/>
    <w:rsid w:val="00EA250D"/>
    <w:rsid w:val="00EB0355"/>
    <w:rsid w:val="00EB0960"/>
    <w:rsid w:val="00EB1499"/>
    <w:rsid w:val="00EB2D47"/>
    <w:rsid w:val="00EC441E"/>
    <w:rsid w:val="00EC4813"/>
    <w:rsid w:val="00EC74E7"/>
    <w:rsid w:val="00ED0559"/>
    <w:rsid w:val="00ED0A4D"/>
    <w:rsid w:val="00ED5982"/>
    <w:rsid w:val="00EE5D3B"/>
    <w:rsid w:val="00EF0740"/>
    <w:rsid w:val="00EF6A71"/>
    <w:rsid w:val="00F115DE"/>
    <w:rsid w:val="00F12063"/>
    <w:rsid w:val="00F13737"/>
    <w:rsid w:val="00F15610"/>
    <w:rsid w:val="00F3124E"/>
    <w:rsid w:val="00F33942"/>
    <w:rsid w:val="00F473A1"/>
    <w:rsid w:val="00F642AB"/>
    <w:rsid w:val="00F6451A"/>
    <w:rsid w:val="00F75759"/>
    <w:rsid w:val="00F91289"/>
    <w:rsid w:val="00FA387A"/>
    <w:rsid w:val="00FB34CE"/>
    <w:rsid w:val="00FB4B2A"/>
    <w:rsid w:val="00FB4CC4"/>
    <w:rsid w:val="00FC511E"/>
    <w:rsid w:val="00FC59F3"/>
    <w:rsid w:val="00FD0ABF"/>
    <w:rsid w:val="00FD2468"/>
    <w:rsid w:val="00FD33F3"/>
    <w:rsid w:val="00FE0DAE"/>
    <w:rsid w:val="00FE30F3"/>
    <w:rsid w:val="00FE59EF"/>
    <w:rsid w:val="00FF44BE"/>
    <w:rsid w:val="00FF55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FE977E"/>
  <w15:docId w15:val="{C98396CA-DE12-4C7D-A0FC-9AE8F6CD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131"/>
    <w:pPr>
      <w:spacing w:line="300" w:lineRule="atLeast"/>
      <w:jc w:val="both"/>
    </w:pPr>
    <w:rPr>
      <w:rFonts w:cs="Arial"/>
      <w:sz w:val="20"/>
      <w:szCs w:val="20"/>
      <w:lang w:eastAsia="en-US"/>
    </w:rPr>
  </w:style>
  <w:style w:type="paragraph" w:styleId="Titre1">
    <w:name w:val="heading 1"/>
    <w:basedOn w:val="Normal"/>
    <w:next w:val="Normal"/>
    <w:link w:val="Titre1Car"/>
    <w:uiPriority w:val="99"/>
    <w:qFormat/>
    <w:rsid w:val="00156CF7"/>
    <w:pPr>
      <w:keepNext/>
      <w:pBdr>
        <w:top w:val="single" w:sz="4" w:space="1" w:color="auto"/>
        <w:left w:val="single" w:sz="4" w:space="4" w:color="auto"/>
        <w:bottom w:val="single" w:sz="4" w:space="1" w:color="auto"/>
        <w:right w:val="single" w:sz="4" w:space="4" w:color="auto"/>
      </w:pBdr>
      <w:spacing w:line="240" w:lineRule="auto"/>
      <w:jc w:val="center"/>
      <w:outlineLvl w:val="0"/>
    </w:pPr>
    <w:rPr>
      <w:rFonts w:eastAsia="Times New Roman"/>
      <w:b/>
      <w:bCs/>
      <w:lang w:eastAsia="fr-FR"/>
    </w:rPr>
  </w:style>
  <w:style w:type="paragraph" w:styleId="Titre2">
    <w:name w:val="heading 2"/>
    <w:basedOn w:val="Normal"/>
    <w:next w:val="Normal"/>
    <w:link w:val="Titre2Car"/>
    <w:uiPriority w:val="99"/>
    <w:qFormat/>
    <w:rsid w:val="00156CF7"/>
    <w:pPr>
      <w:keepNext/>
      <w:spacing w:line="240" w:lineRule="auto"/>
      <w:jc w:val="left"/>
      <w:outlineLvl w:val="1"/>
    </w:pPr>
    <w:rPr>
      <w:rFonts w:eastAsia="Times New Roman"/>
      <w:b/>
      <w:bCs/>
      <w:lang w:eastAsia="fr-FR"/>
    </w:rPr>
  </w:style>
  <w:style w:type="paragraph" w:styleId="Titre3">
    <w:name w:val="heading 3"/>
    <w:basedOn w:val="Normal"/>
    <w:next w:val="Normal"/>
    <w:link w:val="Titre3Car"/>
    <w:semiHidden/>
    <w:unhideWhenUsed/>
    <w:qFormat/>
    <w:locked/>
    <w:rsid w:val="00D83F4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156CF7"/>
    <w:rPr>
      <w:rFonts w:ascii="Arial" w:hAnsi="Arial" w:cs="Arial"/>
      <w:b/>
      <w:bCs/>
      <w:sz w:val="24"/>
      <w:szCs w:val="24"/>
      <w:lang w:eastAsia="fr-FR"/>
    </w:rPr>
  </w:style>
  <w:style w:type="character" w:customStyle="1" w:styleId="Titre2Car">
    <w:name w:val="Titre 2 Car"/>
    <w:basedOn w:val="Policepardfaut"/>
    <w:link w:val="Titre2"/>
    <w:uiPriority w:val="99"/>
    <w:locked/>
    <w:rsid w:val="00156CF7"/>
    <w:rPr>
      <w:rFonts w:ascii="Arial" w:hAnsi="Arial" w:cs="Arial"/>
      <w:b/>
      <w:bCs/>
      <w:sz w:val="24"/>
      <w:szCs w:val="24"/>
      <w:lang w:eastAsia="fr-FR"/>
    </w:rPr>
  </w:style>
  <w:style w:type="paragraph" w:customStyle="1" w:styleId="Textedesaisie">
    <w:name w:val="Texte de saisie"/>
    <w:basedOn w:val="Normal"/>
    <w:uiPriority w:val="99"/>
    <w:rsid w:val="00E21690"/>
    <w:rPr>
      <w:color w:val="000000"/>
    </w:rPr>
  </w:style>
  <w:style w:type="paragraph" w:styleId="En-tte">
    <w:name w:val="header"/>
    <w:basedOn w:val="Normal"/>
    <w:link w:val="En-tteCar"/>
    <w:uiPriority w:val="99"/>
    <w:rsid w:val="002D035F"/>
    <w:pPr>
      <w:spacing w:line="240" w:lineRule="exact"/>
      <w:jc w:val="left"/>
    </w:pPr>
    <w:rPr>
      <w:sz w:val="24"/>
      <w:szCs w:val="24"/>
    </w:rPr>
  </w:style>
  <w:style w:type="character" w:customStyle="1" w:styleId="En-tteCar">
    <w:name w:val="En-tête Car"/>
    <w:basedOn w:val="Policepardfaut"/>
    <w:link w:val="En-tte"/>
    <w:uiPriority w:val="99"/>
    <w:locked/>
    <w:rsid w:val="002D035F"/>
    <w:rPr>
      <w:sz w:val="22"/>
      <w:szCs w:val="22"/>
      <w:lang w:val="fr-FR" w:eastAsia="en-US"/>
    </w:rPr>
  </w:style>
  <w:style w:type="paragraph" w:styleId="Pieddepage">
    <w:name w:val="footer"/>
    <w:basedOn w:val="Normal"/>
    <w:link w:val="PieddepageCar"/>
    <w:rsid w:val="002D035F"/>
    <w:pPr>
      <w:spacing w:line="240" w:lineRule="exact"/>
      <w:jc w:val="left"/>
    </w:pPr>
    <w:rPr>
      <w:sz w:val="24"/>
      <w:szCs w:val="24"/>
    </w:rPr>
  </w:style>
  <w:style w:type="character" w:customStyle="1" w:styleId="PieddepageCar">
    <w:name w:val="Pied de page Car"/>
    <w:basedOn w:val="Policepardfaut"/>
    <w:link w:val="Pieddepage"/>
    <w:uiPriority w:val="99"/>
    <w:locked/>
    <w:rsid w:val="002D035F"/>
    <w:rPr>
      <w:sz w:val="22"/>
      <w:szCs w:val="22"/>
      <w:lang w:val="fr-FR" w:eastAsia="en-US"/>
    </w:rPr>
  </w:style>
  <w:style w:type="paragraph" w:styleId="Textedebulles">
    <w:name w:val="Balloon Text"/>
    <w:basedOn w:val="Normal"/>
    <w:link w:val="TextedebullesCar"/>
    <w:uiPriority w:val="99"/>
    <w:semiHidden/>
    <w:rsid w:val="004E594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E5942"/>
    <w:rPr>
      <w:rFonts w:ascii="Tahoma" w:hAnsi="Tahoma" w:cs="Tahoma"/>
      <w:sz w:val="16"/>
      <w:szCs w:val="16"/>
    </w:rPr>
  </w:style>
  <w:style w:type="table" w:styleId="Grilledutableau">
    <w:name w:val="Table Grid"/>
    <w:basedOn w:val="TableauNormal"/>
    <w:uiPriority w:val="99"/>
    <w:rsid w:val="004E5942"/>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estinataire">
    <w:name w:val="Intitulé destinataire"/>
    <w:basedOn w:val="Normal"/>
    <w:uiPriority w:val="99"/>
    <w:rsid w:val="000F1131"/>
    <w:pPr>
      <w:spacing w:line="300" w:lineRule="exact"/>
      <w:jc w:val="right"/>
    </w:pPr>
    <w:rPr>
      <w:color w:val="000000"/>
    </w:rPr>
  </w:style>
  <w:style w:type="paragraph" w:customStyle="1" w:styleId="Lieu">
    <w:name w:val="Lieu"/>
    <w:basedOn w:val="Normal"/>
    <w:uiPriority w:val="99"/>
    <w:rsid w:val="000F1131"/>
    <w:pPr>
      <w:spacing w:line="300" w:lineRule="exact"/>
      <w:jc w:val="left"/>
    </w:pPr>
    <w:rPr>
      <w:color w:val="000000"/>
    </w:rPr>
  </w:style>
  <w:style w:type="paragraph" w:customStyle="1" w:styleId="Datedudocument">
    <w:name w:val="Date du document"/>
    <w:basedOn w:val="Normal"/>
    <w:link w:val="DatedudocumentCar"/>
    <w:uiPriority w:val="99"/>
    <w:rsid w:val="007810C5"/>
    <w:pPr>
      <w:spacing w:line="300" w:lineRule="exact"/>
    </w:pPr>
    <w:rPr>
      <w:color w:val="000000"/>
    </w:rPr>
  </w:style>
  <w:style w:type="character" w:customStyle="1" w:styleId="DatedudocumentCar">
    <w:name w:val="Date du document Car"/>
    <w:basedOn w:val="Policepardfaut"/>
    <w:link w:val="Datedudocument"/>
    <w:uiPriority w:val="99"/>
    <w:locked/>
    <w:rsid w:val="007810C5"/>
    <w:rPr>
      <w:rFonts w:cs="Times New Roman"/>
      <w:color w:val="000000"/>
      <w:sz w:val="20"/>
      <w:szCs w:val="20"/>
    </w:rPr>
  </w:style>
  <w:style w:type="paragraph" w:customStyle="1" w:styleId="Intitulobjet">
    <w:name w:val="Intitulé objet"/>
    <w:basedOn w:val="Normal"/>
    <w:link w:val="IntitulobjetCar"/>
    <w:uiPriority w:val="99"/>
    <w:rsid w:val="007810C5"/>
    <w:pPr>
      <w:spacing w:line="300" w:lineRule="exact"/>
      <w:jc w:val="left"/>
    </w:pPr>
    <w:rPr>
      <w:color w:val="000000"/>
    </w:rPr>
  </w:style>
  <w:style w:type="paragraph" w:customStyle="1" w:styleId="Textedelobjet">
    <w:name w:val="Texte de l'objet"/>
    <w:basedOn w:val="Intitulobjet"/>
    <w:link w:val="TextedelobjetCar"/>
    <w:uiPriority w:val="99"/>
    <w:rsid w:val="007810C5"/>
  </w:style>
  <w:style w:type="paragraph" w:customStyle="1" w:styleId="Mentionslgales">
    <w:name w:val="Mentions légales"/>
    <w:basedOn w:val="Normal"/>
    <w:link w:val="MentionslgalesCar"/>
    <w:uiPriority w:val="99"/>
    <w:rsid w:val="00D66473"/>
    <w:pPr>
      <w:framePr w:w="8278" w:h="1140" w:hRule="exact" w:wrap="auto" w:vAnchor="page" w:hAnchor="page" w:x="1815" w:y="15168"/>
      <w:spacing w:line="220" w:lineRule="exact"/>
    </w:pPr>
    <w:rPr>
      <w:color w:val="666666"/>
      <w:sz w:val="15"/>
      <w:szCs w:val="15"/>
    </w:rPr>
  </w:style>
  <w:style w:type="character" w:customStyle="1" w:styleId="IntitulobjetCar">
    <w:name w:val="Intitulé objet Car"/>
    <w:basedOn w:val="Policepardfaut"/>
    <w:link w:val="Intitulobjet"/>
    <w:uiPriority w:val="99"/>
    <w:locked/>
    <w:rsid w:val="007810C5"/>
    <w:rPr>
      <w:rFonts w:cs="Times New Roman"/>
      <w:color w:val="000000"/>
      <w:sz w:val="20"/>
      <w:szCs w:val="20"/>
    </w:rPr>
  </w:style>
  <w:style w:type="character" w:customStyle="1" w:styleId="TextedelobjetCar">
    <w:name w:val="Texte de l'objet Car"/>
    <w:basedOn w:val="IntitulobjetCar"/>
    <w:link w:val="Textedelobjet"/>
    <w:uiPriority w:val="99"/>
    <w:locked/>
    <w:rsid w:val="007810C5"/>
    <w:rPr>
      <w:rFonts w:cs="Times New Roman"/>
      <w:color w:val="000000"/>
      <w:sz w:val="20"/>
      <w:szCs w:val="20"/>
    </w:rPr>
  </w:style>
  <w:style w:type="paragraph" w:customStyle="1" w:styleId="Sparateurmentionslgales">
    <w:name w:val="Séparateur mentions légales"/>
    <w:basedOn w:val="Mentionslgales"/>
    <w:link w:val="SparateurmentionslgalesCar"/>
    <w:uiPriority w:val="99"/>
    <w:rsid w:val="00D66473"/>
    <w:pPr>
      <w:framePr w:wrap="auto"/>
    </w:pPr>
    <w:rPr>
      <w:color w:val="96C31E"/>
      <w:sz w:val="17"/>
      <w:szCs w:val="17"/>
    </w:rPr>
  </w:style>
  <w:style w:type="paragraph" w:customStyle="1" w:styleId="AdresseMail">
    <w:name w:val="Adresse Mail"/>
    <w:basedOn w:val="Mentionslgales"/>
    <w:uiPriority w:val="99"/>
    <w:rsid w:val="00B407B4"/>
    <w:pPr>
      <w:framePr w:wrap="auto"/>
      <w:spacing w:line="180" w:lineRule="exact"/>
    </w:pPr>
    <w:rPr>
      <w:color w:val="DC0528"/>
      <w:sz w:val="12"/>
      <w:szCs w:val="12"/>
    </w:rPr>
  </w:style>
  <w:style w:type="character" w:customStyle="1" w:styleId="MentionslgalesCar">
    <w:name w:val="Mentions légales Car"/>
    <w:basedOn w:val="Policepardfaut"/>
    <w:link w:val="Mentionslgales"/>
    <w:uiPriority w:val="99"/>
    <w:locked/>
    <w:rsid w:val="00D66473"/>
    <w:rPr>
      <w:rFonts w:cs="Times New Roman"/>
      <w:color w:val="666666"/>
      <w:sz w:val="15"/>
      <w:szCs w:val="15"/>
    </w:rPr>
  </w:style>
  <w:style w:type="character" w:customStyle="1" w:styleId="SparateurmentionslgalesCar">
    <w:name w:val="Séparateur mentions légales Car"/>
    <w:basedOn w:val="MentionslgalesCar"/>
    <w:link w:val="Sparateurmentionslgales"/>
    <w:uiPriority w:val="99"/>
    <w:locked/>
    <w:rsid w:val="00D66473"/>
    <w:rPr>
      <w:rFonts w:cs="Times New Roman"/>
      <w:color w:val="96C31E"/>
      <w:sz w:val="17"/>
      <w:szCs w:val="17"/>
    </w:rPr>
  </w:style>
  <w:style w:type="paragraph" w:customStyle="1" w:styleId="NumroRCS">
    <w:name w:val="Numéro RCS"/>
    <w:basedOn w:val="AdresseMail"/>
    <w:uiPriority w:val="99"/>
    <w:rsid w:val="00B407B4"/>
    <w:pPr>
      <w:framePr w:wrap="auto"/>
    </w:pPr>
    <w:rPr>
      <w:color w:val="666666"/>
    </w:rPr>
  </w:style>
  <w:style w:type="paragraph" w:customStyle="1" w:styleId="SparateurRCS">
    <w:name w:val="Séparateur RCS"/>
    <w:basedOn w:val="Sparateurmentionslgales"/>
    <w:link w:val="SparateurRCSCar"/>
    <w:uiPriority w:val="99"/>
    <w:rsid w:val="00B407B4"/>
    <w:pPr>
      <w:framePr w:wrap="auto"/>
      <w:spacing w:line="180" w:lineRule="exact"/>
    </w:pPr>
    <w:rPr>
      <w:sz w:val="14"/>
      <w:szCs w:val="14"/>
    </w:rPr>
  </w:style>
  <w:style w:type="paragraph" w:customStyle="1" w:styleId="Dpartement">
    <w:name w:val="Département"/>
    <w:basedOn w:val="Normal"/>
    <w:uiPriority w:val="99"/>
    <w:rsid w:val="00D03B6E"/>
    <w:pPr>
      <w:spacing w:line="220" w:lineRule="exact"/>
    </w:pPr>
    <w:rPr>
      <w:color w:val="006937"/>
      <w:sz w:val="15"/>
      <w:szCs w:val="15"/>
    </w:rPr>
  </w:style>
  <w:style w:type="character" w:customStyle="1" w:styleId="SparateurRCSCar">
    <w:name w:val="Séparateur RCS Car"/>
    <w:basedOn w:val="SparateurmentionslgalesCar"/>
    <w:link w:val="SparateurRCS"/>
    <w:uiPriority w:val="99"/>
    <w:locked/>
    <w:rsid w:val="00B407B4"/>
    <w:rPr>
      <w:rFonts w:cs="Times New Roman"/>
      <w:color w:val="96C31E"/>
      <w:sz w:val="17"/>
      <w:szCs w:val="17"/>
    </w:rPr>
  </w:style>
  <w:style w:type="paragraph" w:customStyle="1" w:styleId="Trait">
    <w:name w:val="Trait"/>
    <w:uiPriority w:val="99"/>
    <w:rsid w:val="00F91289"/>
    <w:pPr>
      <w:framePr w:h="284" w:wrap="auto" w:hAnchor="page" w:yAlign="bottom" w:anchorLock="1"/>
      <w:spacing w:after="200" w:line="400" w:lineRule="exact"/>
    </w:pPr>
    <w:rPr>
      <w:rFonts w:cs="Arial"/>
      <w:color w:val="666666"/>
      <w:sz w:val="15"/>
      <w:szCs w:val="15"/>
      <w:lang w:eastAsia="en-US"/>
    </w:rPr>
  </w:style>
  <w:style w:type="paragraph" w:styleId="Corpsdetexte">
    <w:name w:val="Body Text"/>
    <w:basedOn w:val="Normal"/>
    <w:link w:val="CorpsdetexteCar"/>
    <w:uiPriority w:val="99"/>
    <w:rsid w:val="00156CF7"/>
    <w:pPr>
      <w:spacing w:line="240" w:lineRule="auto"/>
    </w:pPr>
    <w:rPr>
      <w:rFonts w:eastAsia="Times New Roman"/>
      <w:lang w:eastAsia="fr-FR"/>
    </w:rPr>
  </w:style>
  <w:style w:type="character" w:customStyle="1" w:styleId="CorpsdetexteCar">
    <w:name w:val="Corps de texte Car"/>
    <w:basedOn w:val="Policepardfaut"/>
    <w:link w:val="Corpsdetexte"/>
    <w:uiPriority w:val="99"/>
    <w:locked/>
    <w:rsid w:val="00156CF7"/>
    <w:rPr>
      <w:rFonts w:ascii="Arial" w:hAnsi="Arial" w:cs="Arial"/>
      <w:sz w:val="24"/>
      <w:szCs w:val="24"/>
      <w:lang w:eastAsia="fr-FR"/>
    </w:rPr>
  </w:style>
  <w:style w:type="paragraph" w:styleId="Paragraphedeliste">
    <w:name w:val="List Paragraph"/>
    <w:basedOn w:val="Normal"/>
    <w:uiPriority w:val="99"/>
    <w:qFormat/>
    <w:rsid w:val="00156CF7"/>
    <w:pPr>
      <w:spacing w:line="240" w:lineRule="auto"/>
      <w:ind w:left="720" w:right="284"/>
    </w:pPr>
    <w:rPr>
      <w:rFonts w:eastAsia="Times New Roman"/>
      <w:lang w:eastAsia="fr-FR"/>
    </w:rPr>
  </w:style>
  <w:style w:type="character" w:styleId="Marquedecommentaire">
    <w:name w:val="annotation reference"/>
    <w:basedOn w:val="Policepardfaut"/>
    <w:uiPriority w:val="99"/>
    <w:semiHidden/>
    <w:rsid w:val="00156CF7"/>
    <w:rPr>
      <w:rFonts w:cs="Times New Roman"/>
      <w:sz w:val="16"/>
      <w:szCs w:val="16"/>
    </w:rPr>
  </w:style>
  <w:style w:type="paragraph" w:styleId="Commentaire">
    <w:name w:val="annotation text"/>
    <w:basedOn w:val="Normal"/>
    <w:link w:val="CommentaireCar"/>
    <w:uiPriority w:val="99"/>
    <w:semiHidden/>
    <w:rsid w:val="00156CF7"/>
    <w:pPr>
      <w:spacing w:line="240" w:lineRule="auto"/>
      <w:jc w:val="left"/>
    </w:pPr>
    <w:rPr>
      <w:rFonts w:ascii="Times New Roman" w:eastAsia="Times New Roman" w:hAnsi="Times New Roman" w:cs="Times New Roman"/>
      <w:lang w:eastAsia="fr-FR"/>
    </w:rPr>
  </w:style>
  <w:style w:type="character" w:customStyle="1" w:styleId="CommentaireCar">
    <w:name w:val="Commentaire Car"/>
    <w:basedOn w:val="Policepardfaut"/>
    <w:link w:val="Commentaire"/>
    <w:uiPriority w:val="99"/>
    <w:locked/>
    <w:rsid w:val="00156CF7"/>
    <w:rPr>
      <w:rFonts w:ascii="Times New Roman" w:hAnsi="Times New Roman" w:cs="Times New Roman"/>
      <w:sz w:val="20"/>
      <w:szCs w:val="20"/>
      <w:lang w:eastAsia="fr-FR"/>
    </w:rPr>
  </w:style>
  <w:style w:type="paragraph" w:styleId="Corpsdetexte2">
    <w:name w:val="Body Text 2"/>
    <w:basedOn w:val="Normal"/>
    <w:link w:val="Corpsdetexte2Car"/>
    <w:uiPriority w:val="99"/>
    <w:semiHidden/>
    <w:rsid w:val="0071178F"/>
    <w:pPr>
      <w:spacing w:after="120" w:line="480" w:lineRule="auto"/>
    </w:pPr>
  </w:style>
  <w:style w:type="character" w:customStyle="1" w:styleId="Corpsdetexte2Car">
    <w:name w:val="Corps de texte 2 Car"/>
    <w:basedOn w:val="Policepardfaut"/>
    <w:link w:val="Corpsdetexte2"/>
    <w:uiPriority w:val="99"/>
    <w:semiHidden/>
    <w:locked/>
    <w:rsid w:val="0071178F"/>
    <w:rPr>
      <w:rFonts w:cs="Times New Roman"/>
      <w:sz w:val="20"/>
      <w:szCs w:val="20"/>
    </w:rPr>
  </w:style>
  <w:style w:type="paragraph" w:styleId="Notedebasdepage">
    <w:name w:val="footnote text"/>
    <w:basedOn w:val="Normal"/>
    <w:link w:val="NotedebasdepageCar"/>
    <w:uiPriority w:val="99"/>
    <w:semiHidden/>
    <w:unhideWhenUsed/>
    <w:rsid w:val="00A21833"/>
    <w:pPr>
      <w:spacing w:line="240" w:lineRule="auto"/>
    </w:pPr>
  </w:style>
  <w:style w:type="character" w:customStyle="1" w:styleId="NotedebasdepageCar">
    <w:name w:val="Note de bas de page Car"/>
    <w:basedOn w:val="Policepardfaut"/>
    <w:link w:val="Notedebasdepage"/>
    <w:uiPriority w:val="99"/>
    <w:semiHidden/>
    <w:rsid w:val="00A21833"/>
    <w:rPr>
      <w:rFonts w:cs="Arial"/>
      <w:sz w:val="20"/>
      <w:szCs w:val="20"/>
      <w:lang w:eastAsia="en-US"/>
    </w:rPr>
  </w:style>
  <w:style w:type="character" w:styleId="Appelnotedebasdep">
    <w:name w:val="footnote reference"/>
    <w:basedOn w:val="Policepardfaut"/>
    <w:uiPriority w:val="99"/>
    <w:semiHidden/>
    <w:unhideWhenUsed/>
    <w:rsid w:val="00A21833"/>
    <w:rPr>
      <w:vertAlign w:val="superscript"/>
    </w:rPr>
  </w:style>
  <w:style w:type="character" w:styleId="Lienhypertexte">
    <w:name w:val="Hyperlink"/>
    <w:basedOn w:val="Policepardfaut"/>
    <w:uiPriority w:val="99"/>
    <w:unhideWhenUsed/>
    <w:rsid w:val="009B472A"/>
    <w:rPr>
      <w:color w:val="0000FF" w:themeColor="hyperlink"/>
      <w:u w:val="single"/>
    </w:rPr>
  </w:style>
  <w:style w:type="paragraph" w:styleId="Corpsdetexte3">
    <w:name w:val="Body Text 3"/>
    <w:basedOn w:val="Normal"/>
    <w:link w:val="Corpsdetexte3Car"/>
    <w:uiPriority w:val="99"/>
    <w:rsid w:val="00D83F49"/>
    <w:pPr>
      <w:spacing w:after="120" w:line="240" w:lineRule="auto"/>
      <w:jc w:val="left"/>
    </w:pPr>
    <w:rPr>
      <w:rFonts w:eastAsia="Times New Roman" w:cs="Times New Roman"/>
      <w:sz w:val="16"/>
      <w:szCs w:val="16"/>
      <w:lang w:eastAsia="fr-FR"/>
    </w:rPr>
  </w:style>
  <w:style w:type="character" w:customStyle="1" w:styleId="Corpsdetexte3Car">
    <w:name w:val="Corps de texte 3 Car"/>
    <w:basedOn w:val="Policepardfaut"/>
    <w:link w:val="Corpsdetexte3"/>
    <w:uiPriority w:val="99"/>
    <w:rsid w:val="00D83F49"/>
    <w:rPr>
      <w:rFonts w:eastAsia="Times New Roman"/>
      <w:sz w:val="16"/>
      <w:szCs w:val="16"/>
    </w:rPr>
  </w:style>
  <w:style w:type="character" w:customStyle="1" w:styleId="Titre3Car">
    <w:name w:val="Titre 3 Car"/>
    <w:basedOn w:val="Policepardfaut"/>
    <w:link w:val="Titre3"/>
    <w:semiHidden/>
    <w:rsid w:val="00D83F49"/>
    <w:rPr>
      <w:rFonts w:asciiTheme="majorHAnsi" w:eastAsiaTheme="majorEastAsia" w:hAnsiTheme="majorHAnsi" w:cstheme="majorBidi"/>
      <w:b/>
      <w:bCs/>
      <w:color w:val="4F81BD" w:themeColor="accent1"/>
      <w:sz w:val="20"/>
      <w:szCs w:val="20"/>
      <w:lang w:eastAsia="en-US"/>
    </w:rPr>
  </w:style>
  <w:style w:type="paragraph" w:styleId="Objetducommentaire">
    <w:name w:val="annotation subject"/>
    <w:basedOn w:val="Commentaire"/>
    <w:next w:val="Commentaire"/>
    <w:link w:val="ObjetducommentaireCar"/>
    <w:uiPriority w:val="99"/>
    <w:semiHidden/>
    <w:unhideWhenUsed/>
    <w:rsid w:val="00461241"/>
    <w:pPr>
      <w:jc w:val="both"/>
    </w:pPr>
    <w:rPr>
      <w:rFonts w:ascii="Arial" w:eastAsia="Arial" w:hAnsi="Arial" w:cs="Arial"/>
      <w:b/>
      <w:bCs/>
      <w:lang w:eastAsia="en-US"/>
    </w:rPr>
  </w:style>
  <w:style w:type="character" w:customStyle="1" w:styleId="ObjetducommentaireCar">
    <w:name w:val="Objet du commentaire Car"/>
    <w:basedOn w:val="CommentaireCar"/>
    <w:link w:val="Objetducommentaire"/>
    <w:uiPriority w:val="99"/>
    <w:semiHidden/>
    <w:rsid w:val="00461241"/>
    <w:rPr>
      <w:rFonts w:ascii="Times New Roman" w:hAnsi="Times New Roman" w:cs="Arial"/>
      <w:b/>
      <w:bCs/>
      <w:sz w:val="20"/>
      <w:szCs w:val="20"/>
      <w:lang w:eastAsia="en-US"/>
    </w:rPr>
  </w:style>
  <w:style w:type="paragraph" w:styleId="Rvision">
    <w:name w:val="Revision"/>
    <w:hidden/>
    <w:uiPriority w:val="99"/>
    <w:semiHidden/>
    <w:rsid w:val="0005361B"/>
    <w:rPr>
      <w:rFonts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608300">
      <w:bodyDiv w:val="1"/>
      <w:marLeft w:val="0"/>
      <w:marRight w:val="0"/>
      <w:marTop w:val="0"/>
      <w:marBottom w:val="0"/>
      <w:divBdr>
        <w:top w:val="none" w:sz="0" w:space="0" w:color="auto"/>
        <w:left w:val="none" w:sz="0" w:space="0" w:color="auto"/>
        <w:bottom w:val="none" w:sz="0" w:space="0" w:color="auto"/>
        <w:right w:val="none" w:sz="0" w:space="0" w:color="auto"/>
      </w:divBdr>
    </w:div>
    <w:div w:id="943851049">
      <w:bodyDiv w:val="1"/>
      <w:marLeft w:val="0"/>
      <w:marRight w:val="0"/>
      <w:marTop w:val="0"/>
      <w:marBottom w:val="0"/>
      <w:divBdr>
        <w:top w:val="none" w:sz="0" w:space="0" w:color="auto"/>
        <w:left w:val="none" w:sz="0" w:space="0" w:color="auto"/>
        <w:bottom w:val="none" w:sz="0" w:space="0" w:color="auto"/>
        <w:right w:val="none" w:sz="0" w:space="0" w:color="auto"/>
      </w:divBdr>
    </w:div>
    <w:div w:id="972249490">
      <w:bodyDiv w:val="1"/>
      <w:marLeft w:val="0"/>
      <w:marRight w:val="0"/>
      <w:marTop w:val="0"/>
      <w:marBottom w:val="0"/>
      <w:divBdr>
        <w:top w:val="none" w:sz="0" w:space="0" w:color="auto"/>
        <w:left w:val="none" w:sz="0" w:space="0" w:color="auto"/>
        <w:bottom w:val="none" w:sz="0" w:space="0" w:color="auto"/>
        <w:right w:val="none" w:sz="0" w:space="0" w:color="auto"/>
      </w:divBdr>
    </w:div>
    <w:div w:id="994525540">
      <w:bodyDiv w:val="1"/>
      <w:marLeft w:val="0"/>
      <w:marRight w:val="0"/>
      <w:marTop w:val="0"/>
      <w:marBottom w:val="0"/>
      <w:divBdr>
        <w:top w:val="none" w:sz="0" w:space="0" w:color="auto"/>
        <w:left w:val="none" w:sz="0" w:space="0" w:color="auto"/>
        <w:bottom w:val="none" w:sz="0" w:space="0" w:color="auto"/>
        <w:right w:val="none" w:sz="0" w:space="0" w:color="auto"/>
      </w:divBdr>
    </w:div>
    <w:div w:id="1431704157">
      <w:bodyDiv w:val="1"/>
      <w:marLeft w:val="0"/>
      <w:marRight w:val="0"/>
      <w:marTop w:val="0"/>
      <w:marBottom w:val="0"/>
      <w:divBdr>
        <w:top w:val="none" w:sz="0" w:space="0" w:color="auto"/>
        <w:left w:val="none" w:sz="0" w:space="0" w:color="auto"/>
        <w:bottom w:val="none" w:sz="0" w:space="0" w:color="auto"/>
        <w:right w:val="none" w:sz="0" w:space="0" w:color="auto"/>
      </w:divBdr>
    </w:div>
    <w:div w:id="1669017744">
      <w:bodyDiv w:val="1"/>
      <w:marLeft w:val="0"/>
      <w:marRight w:val="0"/>
      <w:marTop w:val="0"/>
      <w:marBottom w:val="0"/>
      <w:divBdr>
        <w:top w:val="none" w:sz="0" w:space="0" w:color="auto"/>
        <w:left w:val="none" w:sz="0" w:space="0" w:color="auto"/>
        <w:bottom w:val="none" w:sz="0" w:space="0" w:color="auto"/>
        <w:right w:val="none" w:sz="0" w:space="0" w:color="auto"/>
      </w:divBdr>
    </w:div>
    <w:div w:id="1999963663">
      <w:bodyDiv w:val="1"/>
      <w:marLeft w:val="0"/>
      <w:marRight w:val="0"/>
      <w:marTop w:val="0"/>
      <w:marBottom w:val="0"/>
      <w:divBdr>
        <w:top w:val="none" w:sz="0" w:space="0" w:color="auto"/>
        <w:left w:val="none" w:sz="0" w:space="0" w:color="auto"/>
        <w:bottom w:val="none" w:sz="0" w:space="0" w:color="auto"/>
        <w:right w:val="none" w:sz="0" w:space="0" w:color="auto"/>
      </w:divBdr>
    </w:div>
    <w:div w:id="20877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53643-959C-4D21-9F1D-66C31900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4554</Words>
  <Characters>25570</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CEA</vt:lpstr>
    </vt:vector>
  </TitlesOfParts>
  <Company>Distingo</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CEA</dc:title>
  <dc:creator>CORDIER Françoise</dc:creator>
  <cp:lastModifiedBy>LELONG Nicolas</cp:lastModifiedBy>
  <cp:revision>4</cp:revision>
  <cp:lastPrinted>2019-12-12T15:45:00Z</cp:lastPrinted>
  <dcterms:created xsi:type="dcterms:W3CDTF">2023-11-30T09:09:00Z</dcterms:created>
  <dcterms:modified xsi:type="dcterms:W3CDTF">2023-11-30T09:12:00Z</dcterms:modified>
</cp:coreProperties>
</file>